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B1" w:rsidRPr="00CA35CE" w:rsidRDefault="00D109B1" w:rsidP="00D109B1">
      <w:pPr>
        <w:rPr>
          <w:sz w:val="24"/>
          <w:szCs w:val="24"/>
          <w:lang w:eastAsia="en-US"/>
        </w:rPr>
      </w:pPr>
      <w:r w:rsidRPr="00CA35CE">
        <w:rPr>
          <w:sz w:val="24"/>
          <w:szCs w:val="24"/>
          <w:lang w:eastAsia="en-US"/>
        </w:rPr>
        <w:t xml:space="preserve">                                                                                       Заведующий МАДОУ ЦРР </w:t>
      </w:r>
      <w:proofErr w:type="spellStart"/>
      <w:r w:rsidRPr="00CA35CE">
        <w:rPr>
          <w:sz w:val="24"/>
          <w:szCs w:val="24"/>
          <w:lang w:eastAsia="en-US"/>
        </w:rPr>
        <w:t>_д</w:t>
      </w:r>
      <w:proofErr w:type="spellEnd"/>
      <w:r w:rsidRPr="00CA35CE">
        <w:rPr>
          <w:sz w:val="24"/>
          <w:szCs w:val="24"/>
          <w:lang w:eastAsia="en-US"/>
        </w:rPr>
        <w:t>/с №111</w:t>
      </w:r>
    </w:p>
    <w:p w:rsidR="00D109B1" w:rsidRPr="00CA35CE" w:rsidRDefault="00D109B1" w:rsidP="00D109B1">
      <w:pPr>
        <w:rPr>
          <w:sz w:val="24"/>
          <w:szCs w:val="24"/>
          <w:lang w:eastAsia="en-US"/>
        </w:rPr>
      </w:pPr>
    </w:p>
    <w:p w:rsidR="00D109B1" w:rsidRPr="00CA35CE" w:rsidRDefault="00D109B1" w:rsidP="00D109B1">
      <w:pPr>
        <w:rPr>
          <w:sz w:val="24"/>
          <w:szCs w:val="24"/>
          <w:lang w:eastAsia="en-US"/>
        </w:rPr>
      </w:pPr>
      <w:r w:rsidRPr="00CA35CE">
        <w:rPr>
          <w:sz w:val="24"/>
          <w:szCs w:val="24"/>
          <w:lang w:eastAsia="en-US"/>
        </w:rPr>
        <w:t xml:space="preserve">                                                                                         города   Тюмени</w:t>
      </w:r>
    </w:p>
    <w:p w:rsidR="00D109B1" w:rsidRPr="00CA35CE" w:rsidRDefault="00D109B1" w:rsidP="00D109B1">
      <w:pPr>
        <w:rPr>
          <w:sz w:val="24"/>
          <w:szCs w:val="24"/>
          <w:lang w:eastAsia="en-US"/>
        </w:rPr>
      </w:pPr>
      <w:r w:rsidRPr="00CA35CE">
        <w:rPr>
          <w:sz w:val="24"/>
          <w:szCs w:val="24"/>
          <w:lang w:eastAsia="en-US"/>
        </w:rPr>
        <w:t xml:space="preserve">    </w:t>
      </w:r>
    </w:p>
    <w:p w:rsidR="00D109B1" w:rsidRPr="00CA35CE" w:rsidRDefault="00D109B1" w:rsidP="00D109B1">
      <w:pPr>
        <w:rPr>
          <w:sz w:val="24"/>
          <w:szCs w:val="24"/>
          <w:lang w:eastAsia="en-US"/>
        </w:rPr>
      </w:pPr>
      <w:r w:rsidRPr="00CA35CE">
        <w:rPr>
          <w:sz w:val="24"/>
          <w:szCs w:val="24"/>
          <w:lang w:eastAsia="en-US"/>
        </w:rPr>
        <w:t xml:space="preserve">                                                                                            _____________    Новикова С.А.     </w:t>
      </w:r>
    </w:p>
    <w:p w:rsidR="00D109B1" w:rsidRPr="00CA35CE" w:rsidRDefault="00D109B1" w:rsidP="00D109B1">
      <w:pPr>
        <w:rPr>
          <w:sz w:val="24"/>
          <w:szCs w:val="24"/>
          <w:lang w:eastAsia="en-US"/>
        </w:rPr>
      </w:pPr>
      <w:r w:rsidRPr="00CA35CE">
        <w:rPr>
          <w:sz w:val="24"/>
          <w:szCs w:val="24"/>
          <w:lang w:eastAsia="en-US"/>
        </w:rPr>
        <w:t xml:space="preserve">                                                                                              </w:t>
      </w:r>
    </w:p>
    <w:p w:rsidR="00D109B1" w:rsidRPr="00CA35CE" w:rsidRDefault="00D109B1" w:rsidP="00D109B1">
      <w:pPr>
        <w:rPr>
          <w:rFonts w:asciiTheme="minorHAnsi" w:hAnsiTheme="minorHAnsi" w:cstheme="minorBidi"/>
          <w:sz w:val="24"/>
          <w:szCs w:val="24"/>
          <w:lang w:eastAsia="en-US"/>
        </w:rPr>
      </w:pPr>
      <w:r w:rsidRPr="00CA35CE">
        <w:rPr>
          <w:sz w:val="24"/>
          <w:szCs w:val="24"/>
          <w:lang w:eastAsia="en-US"/>
        </w:rPr>
        <w:t xml:space="preserve">                                                                                          «_________»       </w:t>
      </w:r>
      <w:r w:rsidRPr="00CA35CE">
        <w:rPr>
          <w:sz w:val="24"/>
          <w:szCs w:val="24"/>
          <w:u w:val="single"/>
          <w:lang w:eastAsia="en-US"/>
        </w:rPr>
        <w:t>2017г.</w:t>
      </w:r>
      <w:r w:rsidRPr="00CA35CE">
        <w:rPr>
          <w:sz w:val="24"/>
          <w:szCs w:val="24"/>
          <w:lang w:eastAsia="en-US"/>
        </w:rPr>
        <w:t xml:space="preserve">           </w:t>
      </w:r>
      <w:r w:rsidRPr="00CA35CE">
        <w:rPr>
          <w:rFonts w:asciiTheme="minorHAnsi" w:hAnsiTheme="minorHAnsi" w:cstheme="minorBidi"/>
          <w:sz w:val="24"/>
          <w:szCs w:val="24"/>
          <w:lang w:eastAsia="en-US"/>
        </w:rPr>
        <w:t xml:space="preserve">     </w:t>
      </w:r>
    </w:p>
    <w:p w:rsidR="00D109B1" w:rsidRPr="00CA35CE" w:rsidRDefault="00D109B1" w:rsidP="00D109B1">
      <w:pPr>
        <w:rPr>
          <w:sz w:val="24"/>
          <w:szCs w:val="24"/>
        </w:rPr>
      </w:pPr>
    </w:p>
    <w:p w:rsidR="00D109B1" w:rsidRDefault="00D109B1" w:rsidP="00D109B1"/>
    <w:p w:rsidR="00D109B1" w:rsidRDefault="00D109B1" w:rsidP="00D109B1"/>
    <w:p w:rsidR="00D109B1" w:rsidRDefault="00D109B1" w:rsidP="00D109B1">
      <w:pPr>
        <w:jc w:val="center"/>
        <w:rPr>
          <w:sz w:val="26"/>
          <w:szCs w:val="26"/>
        </w:rPr>
      </w:pPr>
    </w:p>
    <w:p w:rsidR="00D109B1" w:rsidRDefault="00D109B1" w:rsidP="00D109B1">
      <w:pPr>
        <w:jc w:val="center"/>
        <w:rPr>
          <w:sz w:val="26"/>
          <w:szCs w:val="26"/>
        </w:rPr>
      </w:pPr>
    </w:p>
    <w:p w:rsidR="00D109B1" w:rsidRDefault="00D109B1" w:rsidP="00D109B1">
      <w:pPr>
        <w:rPr>
          <w:sz w:val="26"/>
          <w:szCs w:val="26"/>
        </w:rPr>
      </w:pPr>
    </w:p>
    <w:p w:rsidR="00D109B1" w:rsidRDefault="00D109B1" w:rsidP="00D109B1">
      <w:pPr>
        <w:jc w:val="center"/>
        <w:rPr>
          <w:sz w:val="26"/>
          <w:szCs w:val="26"/>
        </w:rPr>
      </w:pPr>
    </w:p>
    <w:p w:rsidR="00D109B1" w:rsidRDefault="00D109B1" w:rsidP="00D109B1">
      <w:pPr>
        <w:jc w:val="center"/>
        <w:rPr>
          <w:sz w:val="26"/>
          <w:szCs w:val="26"/>
        </w:rPr>
      </w:pPr>
    </w:p>
    <w:p w:rsidR="00D109B1" w:rsidRPr="00CA35CE" w:rsidRDefault="00D109B1" w:rsidP="00D109B1">
      <w:pPr>
        <w:jc w:val="center"/>
        <w:rPr>
          <w:sz w:val="32"/>
          <w:szCs w:val="32"/>
        </w:rPr>
      </w:pPr>
    </w:p>
    <w:p w:rsidR="00D109B1" w:rsidRPr="00552AD6" w:rsidRDefault="00D109B1" w:rsidP="00D109B1">
      <w:pPr>
        <w:jc w:val="center"/>
        <w:rPr>
          <w:b/>
          <w:sz w:val="32"/>
          <w:szCs w:val="32"/>
        </w:rPr>
      </w:pPr>
      <w:r w:rsidRPr="00552AD6">
        <w:rPr>
          <w:b/>
          <w:sz w:val="32"/>
          <w:szCs w:val="32"/>
        </w:rPr>
        <w:t xml:space="preserve">ОТЧЕТ </w:t>
      </w:r>
    </w:p>
    <w:p w:rsidR="00D109B1" w:rsidRPr="00552AD6" w:rsidRDefault="00D109B1" w:rsidP="00D109B1">
      <w:pPr>
        <w:jc w:val="center"/>
        <w:rPr>
          <w:b/>
          <w:sz w:val="32"/>
          <w:szCs w:val="32"/>
        </w:rPr>
      </w:pPr>
      <w:r w:rsidRPr="00552AD6">
        <w:rPr>
          <w:b/>
          <w:sz w:val="32"/>
          <w:szCs w:val="32"/>
        </w:rPr>
        <w:t>О РЕЗУЛЬТАТАХ САМООБСЛЕДОВАНИЯ</w:t>
      </w:r>
    </w:p>
    <w:p w:rsidR="00D109B1" w:rsidRPr="00552AD6" w:rsidRDefault="00D109B1" w:rsidP="00D109B1">
      <w:pPr>
        <w:jc w:val="center"/>
        <w:rPr>
          <w:b/>
          <w:color w:val="0070C0"/>
          <w:sz w:val="32"/>
          <w:szCs w:val="32"/>
        </w:rPr>
      </w:pPr>
      <w:r w:rsidRPr="00552AD6">
        <w:rPr>
          <w:b/>
          <w:color w:val="0070C0"/>
          <w:sz w:val="32"/>
          <w:szCs w:val="32"/>
        </w:rPr>
        <w:t xml:space="preserve">МУНИЦИПАЛЬНОГО АВТОНОМНОГО ДОШКОЛЬНОГО </w:t>
      </w:r>
    </w:p>
    <w:p w:rsidR="00D109B1" w:rsidRPr="00552AD6" w:rsidRDefault="00D109B1" w:rsidP="00D109B1">
      <w:pPr>
        <w:jc w:val="center"/>
        <w:rPr>
          <w:b/>
          <w:color w:val="0070C0"/>
          <w:sz w:val="32"/>
          <w:szCs w:val="32"/>
          <w:u w:val="single"/>
        </w:rPr>
      </w:pPr>
      <w:r w:rsidRPr="00552AD6">
        <w:rPr>
          <w:b/>
          <w:color w:val="0070C0"/>
          <w:sz w:val="32"/>
          <w:szCs w:val="32"/>
        </w:rPr>
        <w:t xml:space="preserve">ОБРАЗОВАТЕЛЬНОГО УЧРЕЖДЕНИЯ ЦЕНТРА РАЗВИТИЯ РЕБЕНКА ДЕТСКОГО САДА № </w:t>
      </w:r>
      <w:r w:rsidRPr="00552AD6">
        <w:rPr>
          <w:b/>
          <w:color w:val="0070C0"/>
          <w:sz w:val="32"/>
          <w:szCs w:val="32"/>
          <w:u w:val="single"/>
        </w:rPr>
        <w:t>111</w:t>
      </w:r>
    </w:p>
    <w:p w:rsidR="00D109B1" w:rsidRPr="00552AD6" w:rsidRDefault="00D109B1" w:rsidP="00D109B1">
      <w:pPr>
        <w:jc w:val="center"/>
        <w:rPr>
          <w:b/>
          <w:sz w:val="32"/>
          <w:szCs w:val="32"/>
        </w:rPr>
      </w:pPr>
      <w:r w:rsidRPr="00552AD6">
        <w:rPr>
          <w:b/>
          <w:color w:val="0070C0"/>
          <w:sz w:val="32"/>
          <w:szCs w:val="32"/>
        </w:rPr>
        <w:t>ГОРОДА ТЮМЕНИ</w:t>
      </w:r>
    </w:p>
    <w:p w:rsidR="00D109B1" w:rsidRPr="00CA35CE" w:rsidRDefault="00D109B1" w:rsidP="00D109B1">
      <w:pPr>
        <w:jc w:val="center"/>
        <w:rPr>
          <w:sz w:val="32"/>
          <w:szCs w:val="32"/>
        </w:rPr>
      </w:pPr>
    </w:p>
    <w:p w:rsidR="00D109B1" w:rsidRPr="00CA35CE" w:rsidRDefault="00D109B1" w:rsidP="00D109B1">
      <w:pPr>
        <w:jc w:val="center"/>
        <w:rPr>
          <w:sz w:val="32"/>
          <w:szCs w:val="32"/>
        </w:rPr>
      </w:pPr>
      <w:r w:rsidRPr="00CA35CE">
        <w:rPr>
          <w:sz w:val="32"/>
          <w:szCs w:val="32"/>
        </w:rPr>
        <w:t>по состоянию на 1 августа 2017 года</w:t>
      </w:r>
    </w:p>
    <w:p w:rsidR="00D109B1" w:rsidRPr="00CA35CE" w:rsidRDefault="00D109B1" w:rsidP="00D109B1">
      <w:pPr>
        <w:rPr>
          <w:sz w:val="32"/>
          <w:szCs w:val="32"/>
        </w:rPr>
      </w:pPr>
    </w:p>
    <w:p w:rsidR="00D109B1" w:rsidRPr="00CA35CE" w:rsidRDefault="00D109B1" w:rsidP="00D109B1">
      <w:pPr>
        <w:jc w:val="center"/>
        <w:rPr>
          <w:sz w:val="32"/>
          <w:szCs w:val="32"/>
        </w:rPr>
      </w:pPr>
    </w:p>
    <w:p w:rsidR="00D109B1" w:rsidRPr="00CA35CE" w:rsidRDefault="00D109B1" w:rsidP="00D109B1">
      <w:pPr>
        <w:jc w:val="center"/>
        <w:rPr>
          <w:sz w:val="32"/>
          <w:szCs w:val="32"/>
        </w:rPr>
      </w:pPr>
    </w:p>
    <w:p w:rsidR="00D109B1" w:rsidRPr="00CA35CE" w:rsidRDefault="00D109B1" w:rsidP="00D109B1">
      <w:pPr>
        <w:jc w:val="center"/>
        <w:rPr>
          <w:sz w:val="32"/>
          <w:szCs w:val="32"/>
        </w:rPr>
      </w:pPr>
    </w:p>
    <w:p w:rsidR="00D109B1" w:rsidRPr="00CA35CE" w:rsidRDefault="00D109B1" w:rsidP="00D109B1">
      <w:pPr>
        <w:jc w:val="center"/>
        <w:rPr>
          <w:sz w:val="32"/>
          <w:szCs w:val="32"/>
        </w:rPr>
      </w:pPr>
    </w:p>
    <w:p w:rsidR="00D109B1" w:rsidRPr="00CA35CE" w:rsidRDefault="00D109B1" w:rsidP="00D109B1">
      <w:pPr>
        <w:jc w:val="center"/>
        <w:rPr>
          <w:sz w:val="32"/>
          <w:szCs w:val="32"/>
        </w:rPr>
      </w:pPr>
    </w:p>
    <w:p w:rsidR="00D109B1" w:rsidRPr="00CA35CE" w:rsidRDefault="00D109B1" w:rsidP="00D109B1">
      <w:pPr>
        <w:jc w:val="center"/>
        <w:rPr>
          <w:sz w:val="32"/>
          <w:szCs w:val="32"/>
        </w:rPr>
      </w:pPr>
    </w:p>
    <w:p w:rsidR="00D109B1" w:rsidRPr="00CA35CE" w:rsidRDefault="00D109B1" w:rsidP="00D109B1">
      <w:pPr>
        <w:jc w:val="center"/>
        <w:rPr>
          <w:sz w:val="32"/>
          <w:szCs w:val="32"/>
        </w:rPr>
      </w:pPr>
    </w:p>
    <w:p w:rsidR="00D109B1" w:rsidRPr="00CA35CE" w:rsidRDefault="00D109B1" w:rsidP="00D109B1">
      <w:pPr>
        <w:jc w:val="center"/>
        <w:rPr>
          <w:sz w:val="32"/>
          <w:szCs w:val="32"/>
        </w:rPr>
      </w:pPr>
    </w:p>
    <w:p w:rsidR="00D109B1" w:rsidRPr="00CA35CE" w:rsidRDefault="00D109B1" w:rsidP="00D109B1">
      <w:pPr>
        <w:jc w:val="center"/>
        <w:rPr>
          <w:sz w:val="32"/>
          <w:szCs w:val="32"/>
        </w:rPr>
      </w:pPr>
    </w:p>
    <w:p w:rsidR="00D109B1" w:rsidRPr="00CA35CE" w:rsidRDefault="00D109B1" w:rsidP="00D109B1">
      <w:pPr>
        <w:jc w:val="center"/>
        <w:rPr>
          <w:sz w:val="32"/>
          <w:szCs w:val="32"/>
        </w:rPr>
      </w:pPr>
    </w:p>
    <w:p w:rsidR="00D109B1" w:rsidRPr="00CA35CE" w:rsidRDefault="00D109B1" w:rsidP="00D109B1">
      <w:pPr>
        <w:jc w:val="center"/>
        <w:rPr>
          <w:sz w:val="32"/>
          <w:szCs w:val="32"/>
        </w:rPr>
      </w:pPr>
    </w:p>
    <w:p w:rsidR="00D109B1" w:rsidRPr="00CA35CE" w:rsidRDefault="00D109B1" w:rsidP="00D109B1">
      <w:pPr>
        <w:jc w:val="center"/>
        <w:rPr>
          <w:sz w:val="32"/>
          <w:szCs w:val="32"/>
        </w:rPr>
      </w:pPr>
    </w:p>
    <w:p w:rsidR="00D109B1" w:rsidRDefault="00D109B1" w:rsidP="00D109B1">
      <w:pPr>
        <w:jc w:val="center"/>
        <w:rPr>
          <w:sz w:val="32"/>
          <w:szCs w:val="32"/>
        </w:rPr>
      </w:pPr>
      <w:r>
        <w:rPr>
          <w:sz w:val="32"/>
          <w:szCs w:val="32"/>
        </w:rPr>
        <w:t>2017 год</w:t>
      </w:r>
    </w:p>
    <w:p w:rsidR="00393DCF" w:rsidRDefault="00393DCF" w:rsidP="00D109B1">
      <w:pPr>
        <w:jc w:val="center"/>
        <w:rPr>
          <w:sz w:val="32"/>
          <w:szCs w:val="32"/>
        </w:rPr>
      </w:pPr>
    </w:p>
    <w:p w:rsidR="00393DCF" w:rsidRPr="00CA35CE" w:rsidRDefault="00393DCF" w:rsidP="00D109B1">
      <w:pPr>
        <w:jc w:val="center"/>
        <w:rPr>
          <w:sz w:val="32"/>
          <w:szCs w:val="32"/>
        </w:rPr>
      </w:pPr>
    </w:p>
    <w:tbl>
      <w:tblPr>
        <w:tblStyle w:val="ae"/>
        <w:tblW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</w:tblGrid>
      <w:tr w:rsidR="00393DCF" w:rsidTr="00336257">
        <w:tc>
          <w:tcPr>
            <w:tcW w:w="4390" w:type="dxa"/>
          </w:tcPr>
          <w:p w:rsidR="00393DCF" w:rsidRDefault="00393DCF" w:rsidP="003362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</w:tr>
      <w:tr w:rsidR="00393DCF" w:rsidTr="00336257">
        <w:tc>
          <w:tcPr>
            <w:tcW w:w="4390" w:type="dxa"/>
          </w:tcPr>
          <w:p w:rsidR="00393DCF" w:rsidRDefault="00393DCF" w:rsidP="00336257">
            <w:pPr>
              <w:rPr>
                <w:sz w:val="24"/>
                <w:szCs w:val="24"/>
              </w:rPr>
            </w:pPr>
          </w:p>
        </w:tc>
      </w:tr>
    </w:tbl>
    <w:p w:rsidR="00393DCF" w:rsidRDefault="00393DCF" w:rsidP="00393DCF">
      <w:pPr>
        <w:rPr>
          <w:sz w:val="32"/>
          <w:szCs w:val="32"/>
        </w:rPr>
      </w:pPr>
      <w:r w:rsidRPr="00CA35CE">
        <w:rPr>
          <w:sz w:val="24"/>
          <w:szCs w:val="24"/>
          <w:lang w:eastAsia="en-US"/>
        </w:rPr>
        <w:t xml:space="preserve">                                                                                    </w:t>
      </w:r>
    </w:p>
    <w:p w:rsidR="00393DCF" w:rsidRDefault="00393DCF" w:rsidP="00393DCF">
      <w:pPr>
        <w:pStyle w:val="a3"/>
        <w:numPr>
          <w:ilvl w:val="0"/>
          <w:numId w:val="36"/>
        </w:numPr>
        <w:ind w:left="0" w:firstLine="567"/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Информационная справка</w:t>
      </w:r>
    </w:p>
    <w:p w:rsidR="00393DCF" w:rsidRDefault="00393DCF" w:rsidP="00393DCF">
      <w:pPr>
        <w:pStyle w:val="a3"/>
        <w:ind w:firstLine="567"/>
        <w:rPr>
          <w:sz w:val="32"/>
          <w:szCs w:val="32"/>
        </w:rPr>
      </w:pPr>
    </w:p>
    <w:p w:rsidR="00393DCF" w:rsidRDefault="00393DCF" w:rsidP="00393DCF">
      <w:pPr>
        <w:pStyle w:val="a3"/>
        <w:ind w:firstLine="567"/>
        <w:jc w:val="both"/>
      </w:pPr>
      <w:r w:rsidRPr="00500D48">
        <w:t>1.1</w:t>
      </w:r>
      <w:r>
        <w:rPr>
          <w:b w:val="0"/>
        </w:rPr>
        <w:t xml:space="preserve">. </w:t>
      </w:r>
      <w:r>
        <w:t>Юридический адрес</w:t>
      </w:r>
    </w:p>
    <w:p w:rsidR="00393DCF" w:rsidRPr="00977EB1" w:rsidRDefault="00393DCF" w:rsidP="00393DCF">
      <w:pPr>
        <w:pStyle w:val="a3"/>
        <w:ind w:firstLine="567"/>
        <w:jc w:val="both"/>
      </w:pPr>
    </w:p>
    <w:p w:rsidR="00393DCF" w:rsidRDefault="00393DCF" w:rsidP="00393DCF">
      <w:pPr>
        <w:pStyle w:val="a3"/>
        <w:ind w:firstLine="567"/>
        <w:jc w:val="both"/>
        <w:rPr>
          <w:b w:val="0"/>
        </w:rPr>
      </w:pPr>
      <w:r>
        <w:rPr>
          <w:b w:val="0"/>
        </w:rPr>
        <w:t>Муниципальное автономное дошкольное образовательное учреждение  Центр развития ребенка - детский сад  №111 города Тюмени функционирует с 5 июня 1978 года.</w:t>
      </w:r>
    </w:p>
    <w:p w:rsidR="00393DCF" w:rsidRDefault="00393DCF" w:rsidP="00393DCF">
      <w:pPr>
        <w:pStyle w:val="a3"/>
        <w:ind w:firstLine="567"/>
        <w:jc w:val="both"/>
        <w:rPr>
          <w:b w:val="0"/>
        </w:rPr>
      </w:pPr>
      <w:r>
        <w:rPr>
          <w:b w:val="0"/>
        </w:rPr>
        <w:t xml:space="preserve">МАДОУ ЦРР </w:t>
      </w:r>
      <w:proofErr w:type="spellStart"/>
      <w:r>
        <w:rPr>
          <w:b w:val="0"/>
        </w:rPr>
        <w:t>д</w:t>
      </w:r>
      <w:proofErr w:type="spellEnd"/>
      <w:r>
        <w:rPr>
          <w:b w:val="0"/>
        </w:rPr>
        <w:t xml:space="preserve">/с №111 расположен в двух корпусах двухэтажных зданий по адресу: </w:t>
      </w:r>
      <w:smartTag w:uri="urn:schemas-microsoft-com:office:smarttags" w:element="metricconverter">
        <w:smartTagPr>
          <w:attr w:name="ProductID" w:val="625046, г"/>
        </w:smartTagPr>
        <w:r>
          <w:rPr>
            <w:b w:val="0"/>
          </w:rPr>
          <w:t>625046, г</w:t>
        </w:r>
      </w:smartTag>
      <w:proofErr w:type="gramStart"/>
      <w:r>
        <w:rPr>
          <w:b w:val="0"/>
        </w:rPr>
        <w:t>.Т</w:t>
      </w:r>
      <w:proofErr w:type="gramEnd"/>
      <w:r>
        <w:rPr>
          <w:b w:val="0"/>
        </w:rPr>
        <w:t>юмень, ул. Олимпийская 36 к.1., тел.33- 78- 03, 33-08-09; 36- 68-15,36-68-19.</w:t>
      </w:r>
    </w:p>
    <w:p w:rsidR="00393DCF" w:rsidRDefault="00393DCF" w:rsidP="00393DCF">
      <w:pPr>
        <w:pStyle w:val="a3"/>
        <w:ind w:firstLine="567"/>
        <w:jc w:val="both"/>
        <w:rPr>
          <w:b w:val="0"/>
        </w:rPr>
      </w:pPr>
      <w:r>
        <w:rPr>
          <w:b w:val="0"/>
        </w:rPr>
        <w:t>Время пребывания в детском саду -10,5 часов. Режим  работы основных групп:  с 7-30 до 18-00, дежурных групп: 7-00 - 7-30, 18-00 до 19-00.</w:t>
      </w:r>
    </w:p>
    <w:p w:rsidR="00393DCF" w:rsidRDefault="00393DCF" w:rsidP="00393DCF">
      <w:pPr>
        <w:pStyle w:val="a3"/>
        <w:tabs>
          <w:tab w:val="left" w:pos="0"/>
        </w:tabs>
        <w:ind w:firstLine="567"/>
        <w:jc w:val="both"/>
        <w:rPr>
          <w:b w:val="0"/>
        </w:rPr>
      </w:pPr>
      <w:proofErr w:type="gramStart"/>
      <w:r>
        <w:rPr>
          <w:b w:val="0"/>
        </w:rPr>
        <w:t>Учреждение обеспечивает развитие личности, мотивации и способностей детей в различных видах деятельности в соответствии с ФГОС ДО, охватывает следующие направления: социально- коммуникативное развитие, познавательное развитие, речевое развитие, художественно-эстетическое развитие, физическое развитие.</w:t>
      </w:r>
      <w:proofErr w:type="gramEnd"/>
    </w:p>
    <w:p w:rsidR="00393DCF" w:rsidRDefault="00393DCF" w:rsidP="00393DCF">
      <w:pPr>
        <w:pStyle w:val="a3"/>
        <w:tabs>
          <w:tab w:val="left" w:pos="0"/>
        </w:tabs>
        <w:ind w:firstLine="567"/>
        <w:jc w:val="both"/>
        <w:rPr>
          <w:b w:val="0"/>
        </w:rPr>
      </w:pPr>
      <w:r>
        <w:rPr>
          <w:b w:val="0"/>
        </w:rPr>
        <w:t>Ближайшими объектами детского сада являются: школа № 42, театр «Ангажемент», библиотека, жилые дома. Промышленных объектов вблизи детского сада нет. Основной социальный слой – среднего и высокого уровня достатка, среднего и высокого уровня образования.</w:t>
      </w:r>
    </w:p>
    <w:p w:rsidR="00393DCF" w:rsidRDefault="00393DCF" w:rsidP="00393DCF">
      <w:pPr>
        <w:pStyle w:val="a3"/>
        <w:ind w:firstLine="567"/>
        <w:jc w:val="both"/>
        <w:rPr>
          <w:b w:val="0"/>
        </w:rPr>
      </w:pPr>
      <w:r>
        <w:rPr>
          <w:b w:val="0"/>
        </w:rPr>
        <w:t xml:space="preserve">   В настоящее время в учреждении функционирует  28 групп дневного пребывания.</w:t>
      </w:r>
    </w:p>
    <w:p w:rsidR="00393DCF" w:rsidRDefault="00393DCF" w:rsidP="00393DCF">
      <w:pPr>
        <w:pStyle w:val="a3"/>
        <w:ind w:firstLine="567"/>
        <w:jc w:val="both"/>
        <w:rPr>
          <w:b w:val="0"/>
        </w:rPr>
      </w:pPr>
    </w:p>
    <w:p w:rsidR="00393DCF" w:rsidRDefault="00393DCF" w:rsidP="00393DCF">
      <w:pPr>
        <w:pStyle w:val="a7"/>
        <w:tabs>
          <w:tab w:val="left" w:pos="1701"/>
        </w:tabs>
        <w:ind w:firstLine="567"/>
        <w:rPr>
          <w:b/>
          <w:szCs w:val="28"/>
        </w:rPr>
      </w:pPr>
      <w:r>
        <w:rPr>
          <w:b/>
          <w:szCs w:val="28"/>
        </w:rPr>
        <w:t xml:space="preserve">1.2.  </w:t>
      </w:r>
      <w:r w:rsidRPr="007A7BA8">
        <w:rPr>
          <w:b/>
          <w:szCs w:val="28"/>
        </w:rPr>
        <w:t>Состояние материально-технической базы</w:t>
      </w:r>
    </w:p>
    <w:p w:rsidR="00393DCF" w:rsidRDefault="00393DCF" w:rsidP="00393DCF">
      <w:pPr>
        <w:pStyle w:val="a7"/>
        <w:tabs>
          <w:tab w:val="left" w:pos="1701"/>
        </w:tabs>
        <w:ind w:firstLine="567"/>
        <w:rPr>
          <w:b/>
          <w:szCs w:val="28"/>
        </w:rPr>
      </w:pPr>
    </w:p>
    <w:p w:rsidR="00393DCF" w:rsidRDefault="00393DCF" w:rsidP="00393DCF">
      <w:pPr>
        <w:pStyle w:val="a7"/>
        <w:tabs>
          <w:tab w:val="left" w:pos="1701"/>
        </w:tabs>
        <w:ind w:firstLine="567"/>
        <w:jc w:val="both"/>
        <w:rPr>
          <w:szCs w:val="28"/>
        </w:rPr>
      </w:pPr>
      <w:r>
        <w:rPr>
          <w:szCs w:val="28"/>
        </w:rPr>
        <w:t xml:space="preserve">    </w:t>
      </w:r>
      <w:r w:rsidRPr="00CF74B6">
        <w:rPr>
          <w:szCs w:val="28"/>
        </w:rPr>
        <w:t>По сравнению с предыдущим годом</w:t>
      </w:r>
      <w:r>
        <w:rPr>
          <w:szCs w:val="28"/>
        </w:rPr>
        <w:t xml:space="preserve">  материально-техническая база в дошкольном  учреждении улучшилась: в целях безопасности стабильно функционирует </w:t>
      </w:r>
      <w:proofErr w:type="gramStart"/>
      <w:r>
        <w:rPr>
          <w:szCs w:val="28"/>
        </w:rPr>
        <w:t>видео</w:t>
      </w:r>
      <w:proofErr w:type="gramEnd"/>
      <w:r>
        <w:rPr>
          <w:szCs w:val="28"/>
        </w:rPr>
        <w:t xml:space="preserve"> наблюдение, установлены </w:t>
      </w:r>
      <w:proofErr w:type="spellStart"/>
      <w:r>
        <w:rPr>
          <w:szCs w:val="28"/>
        </w:rPr>
        <w:t>домофоны</w:t>
      </w:r>
      <w:proofErr w:type="spellEnd"/>
      <w:r>
        <w:rPr>
          <w:szCs w:val="28"/>
        </w:rPr>
        <w:t xml:space="preserve"> на всех входящих воротах, действует пропускной режим в двух корпусах. </w:t>
      </w:r>
    </w:p>
    <w:p w:rsidR="00393DCF" w:rsidRDefault="00393DCF" w:rsidP="00393DCF">
      <w:pPr>
        <w:pStyle w:val="a7"/>
        <w:tabs>
          <w:tab w:val="left" w:pos="1701"/>
        </w:tabs>
        <w:ind w:firstLine="567"/>
        <w:jc w:val="both"/>
        <w:rPr>
          <w:szCs w:val="28"/>
        </w:rPr>
      </w:pPr>
      <w:r>
        <w:rPr>
          <w:szCs w:val="28"/>
        </w:rPr>
        <w:t xml:space="preserve">   В течение года проведен капитальный ремонт в туалетных комнатах 4 групп  корпуса №2, косметический ремонт групповых помещений.</w:t>
      </w:r>
    </w:p>
    <w:p w:rsidR="00393DCF" w:rsidRPr="008A6BA9" w:rsidRDefault="00393DCF" w:rsidP="00393DCF">
      <w:pPr>
        <w:pStyle w:val="a7"/>
        <w:tabs>
          <w:tab w:val="left" w:pos="1701"/>
        </w:tabs>
        <w:ind w:firstLine="567"/>
        <w:jc w:val="both"/>
        <w:rPr>
          <w:b/>
          <w:szCs w:val="28"/>
        </w:rPr>
      </w:pPr>
      <w:r>
        <w:rPr>
          <w:szCs w:val="28"/>
        </w:rPr>
        <w:t xml:space="preserve">   В дошкольном учреждении создана благоприятная  развивающая предметно-пространственная среда, соответствующая требованиям  ФГОС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.  Все группы оснащены  игрушками, канцелярскими товарами, имеется разнообразный игровой материал для познавательно- исследовательской, игровой, музыкальной, театрализованной, двигательной деятельности, выносной материал для игровой деятельности на прогулке, имеются  полифункциональные предметы и материалы для использования в разных видах детской активности: маты, мягкие модули, ширмы, магнитные конструкторы, развивающие столы.   На групповых участках обеих корпусов имеются </w:t>
      </w:r>
      <w:proofErr w:type="spellStart"/>
      <w:r>
        <w:rPr>
          <w:szCs w:val="28"/>
        </w:rPr>
        <w:t>МАФы</w:t>
      </w:r>
      <w:proofErr w:type="spellEnd"/>
      <w:r>
        <w:rPr>
          <w:szCs w:val="28"/>
        </w:rPr>
        <w:t xml:space="preserve"> для сюжетно-ролевых игр (автобусы, пароходы, домики),  песочницы, спортивное оборудование, функционирует физкультурная площадка. Групповые помещения  оборудованы и оснащены физкультурным </w:t>
      </w:r>
      <w:r>
        <w:rPr>
          <w:szCs w:val="28"/>
        </w:rPr>
        <w:lastRenderedPageBreak/>
        <w:t xml:space="preserve">оборудованием, что позволяет широко использовать его возможности на физкультурных занятиях, утренних гимнастиках,  в том числе в групповых помещениях и музыкальном зале.  В наличии имеются разнообразные атрибуты:  скакалки, мячи,  шнуры, материал для развития всех основных видов движений, а также для спортивных игр и упражнений. </w:t>
      </w:r>
    </w:p>
    <w:p w:rsidR="00393DCF" w:rsidRDefault="00393DCF" w:rsidP="00393DCF">
      <w:pPr>
        <w:pStyle w:val="a7"/>
        <w:ind w:firstLine="567"/>
        <w:jc w:val="both"/>
        <w:rPr>
          <w:szCs w:val="28"/>
        </w:rPr>
      </w:pPr>
      <w:r>
        <w:rPr>
          <w:szCs w:val="28"/>
        </w:rPr>
        <w:t xml:space="preserve">   Созданы условия  для организации платных  услуг.</w:t>
      </w:r>
    </w:p>
    <w:p w:rsidR="00393DCF" w:rsidRDefault="00393DCF" w:rsidP="00393DCF">
      <w:pPr>
        <w:pStyle w:val="a7"/>
        <w:ind w:firstLine="567"/>
        <w:jc w:val="both"/>
        <w:rPr>
          <w:szCs w:val="28"/>
        </w:rPr>
      </w:pPr>
      <w:r>
        <w:rPr>
          <w:szCs w:val="28"/>
        </w:rPr>
        <w:t xml:space="preserve">   </w:t>
      </w:r>
      <w:proofErr w:type="gramStart"/>
      <w:r>
        <w:rPr>
          <w:szCs w:val="28"/>
        </w:rPr>
        <w:t xml:space="preserve">Имеются  технические средства: компьютеры, ксероксы, аудио и видео аппаратура, музыкальные центры и синтезаторы, магнитофоны, сканер, аппараты для </w:t>
      </w:r>
      <w:proofErr w:type="spellStart"/>
      <w:r>
        <w:rPr>
          <w:szCs w:val="28"/>
        </w:rPr>
        <w:t>ламинирования</w:t>
      </w:r>
      <w:proofErr w:type="spellEnd"/>
      <w:r>
        <w:rPr>
          <w:szCs w:val="28"/>
        </w:rPr>
        <w:t xml:space="preserve">, брошюровщики, фотоаппараты, ноутбуки, </w:t>
      </w:r>
      <w:proofErr w:type="spellStart"/>
      <w:r>
        <w:rPr>
          <w:szCs w:val="28"/>
        </w:rPr>
        <w:t>мультимедиапроекторы</w:t>
      </w:r>
      <w:proofErr w:type="spellEnd"/>
      <w:r>
        <w:rPr>
          <w:szCs w:val="28"/>
        </w:rPr>
        <w:t>.</w:t>
      </w:r>
      <w:proofErr w:type="gramEnd"/>
    </w:p>
    <w:p w:rsidR="00393DCF" w:rsidRDefault="00393DCF" w:rsidP="00393DCF">
      <w:pPr>
        <w:pStyle w:val="a7"/>
        <w:ind w:firstLine="567"/>
        <w:jc w:val="both"/>
        <w:rPr>
          <w:szCs w:val="28"/>
        </w:rPr>
      </w:pPr>
      <w:r>
        <w:rPr>
          <w:szCs w:val="28"/>
        </w:rPr>
        <w:t xml:space="preserve">   Все помещения детского сада соответствуют требованиям и нормам пожарной, санитарно-гигиенической безопасности.</w:t>
      </w:r>
    </w:p>
    <w:p w:rsidR="00393DCF" w:rsidRDefault="00393DCF" w:rsidP="00393DCF">
      <w:pPr>
        <w:pStyle w:val="a7"/>
        <w:ind w:firstLine="567"/>
        <w:jc w:val="both"/>
        <w:rPr>
          <w:szCs w:val="28"/>
        </w:rPr>
      </w:pPr>
      <w:r>
        <w:rPr>
          <w:szCs w:val="28"/>
        </w:rPr>
        <w:t xml:space="preserve">   Материально-технические и медико-социальные условия пребывания в детском саду изменяются в соответствии с ФГОС дошкольного образования.</w:t>
      </w:r>
    </w:p>
    <w:p w:rsidR="00393DCF" w:rsidRDefault="00393DCF" w:rsidP="00393DCF">
      <w:pPr>
        <w:pStyle w:val="a3"/>
        <w:ind w:firstLine="567"/>
        <w:jc w:val="both"/>
        <w:rPr>
          <w:b w:val="0"/>
          <w:szCs w:val="28"/>
        </w:rPr>
      </w:pPr>
    </w:p>
    <w:p w:rsidR="00393DCF" w:rsidRDefault="00393DCF" w:rsidP="00393DCF">
      <w:pPr>
        <w:pStyle w:val="a3"/>
        <w:ind w:firstLine="567"/>
        <w:jc w:val="both"/>
        <w:rPr>
          <w:b w:val="0"/>
        </w:rPr>
      </w:pPr>
      <w:r>
        <w:t>1.3.Количество возрастных групп.</w:t>
      </w:r>
    </w:p>
    <w:p w:rsidR="00393DCF" w:rsidRDefault="00393DCF" w:rsidP="00393DCF">
      <w:pPr>
        <w:pStyle w:val="a3"/>
        <w:ind w:firstLine="567"/>
        <w:jc w:val="both"/>
      </w:pPr>
      <w:r>
        <w:t>1.4. Характеристика контингента воспитанников.</w:t>
      </w:r>
    </w:p>
    <w:p w:rsidR="00393DCF" w:rsidRPr="00836828" w:rsidRDefault="00393DCF" w:rsidP="00393DCF">
      <w:pPr>
        <w:pStyle w:val="a3"/>
        <w:ind w:firstLine="567"/>
        <w:jc w:val="both"/>
      </w:pPr>
    </w:p>
    <w:p w:rsidR="00393DCF" w:rsidRDefault="00393DCF" w:rsidP="00393DCF">
      <w:pPr>
        <w:pStyle w:val="a3"/>
        <w:ind w:firstLine="567"/>
        <w:jc w:val="both"/>
        <w:rPr>
          <w:b w:val="0"/>
        </w:rPr>
      </w:pPr>
      <w:r>
        <w:rPr>
          <w:b w:val="0"/>
        </w:rPr>
        <w:t>В настоящее время в учреждении функционирует  28 групп дневного пребывания.</w:t>
      </w:r>
    </w:p>
    <w:p w:rsidR="00393DCF" w:rsidRDefault="00393DCF" w:rsidP="00393DCF">
      <w:pPr>
        <w:pStyle w:val="a3"/>
        <w:ind w:firstLine="567"/>
        <w:jc w:val="both"/>
        <w:rPr>
          <w:b w:val="0"/>
        </w:rPr>
      </w:pPr>
      <w:r>
        <w:rPr>
          <w:b w:val="0"/>
        </w:rPr>
        <w:t>Группы комплектовались по возрастному принципу:</w:t>
      </w:r>
    </w:p>
    <w:p w:rsidR="00393DCF" w:rsidRDefault="00393DCF" w:rsidP="00393DCF">
      <w:pPr>
        <w:pStyle w:val="a3"/>
        <w:ind w:firstLine="567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693"/>
        <w:gridCol w:w="2126"/>
        <w:gridCol w:w="1701"/>
        <w:gridCol w:w="1701"/>
      </w:tblGrid>
      <w:tr w:rsidR="00393DCF" w:rsidTr="00336257">
        <w:trPr>
          <w:trHeight w:val="724"/>
        </w:trPr>
        <w:tc>
          <w:tcPr>
            <w:tcW w:w="426" w:type="dxa"/>
          </w:tcPr>
          <w:p w:rsidR="00393DCF" w:rsidRDefault="00393DCF" w:rsidP="00336257">
            <w:pPr>
              <w:pStyle w:val="a3"/>
              <w:ind w:firstLine="567"/>
              <w:jc w:val="both"/>
            </w:pPr>
          </w:p>
        </w:tc>
        <w:tc>
          <w:tcPr>
            <w:tcW w:w="2693" w:type="dxa"/>
          </w:tcPr>
          <w:p w:rsidR="00393DCF" w:rsidRDefault="00393DCF" w:rsidP="00336257">
            <w:pPr>
              <w:pStyle w:val="a3"/>
              <w:ind w:firstLine="567"/>
              <w:jc w:val="both"/>
            </w:pPr>
          </w:p>
          <w:p w:rsidR="00393DCF" w:rsidRDefault="00393DCF" w:rsidP="00336257">
            <w:pPr>
              <w:pStyle w:val="a3"/>
              <w:ind w:firstLine="567"/>
            </w:pPr>
            <w:r>
              <w:t>группа</w:t>
            </w:r>
          </w:p>
          <w:p w:rsidR="00393DCF" w:rsidRDefault="00393DCF" w:rsidP="00336257">
            <w:pPr>
              <w:pStyle w:val="a3"/>
              <w:ind w:firstLine="567"/>
              <w:jc w:val="both"/>
            </w:pPr>
          </w:p>
        </w:tc>
        <w:tc>
          <w:tcPr>
            <w:tcW w:w="2126" w:type="dxa"/>
          </w:tcPr>
          <w:p w:rsidR="00393DCF" w:rsidRDefault="00393DCF" w:rsidP="00336257">
            <w:pPr>
              <w:pStyle w:val="a3"/>
              <w:ind w:firstLine="567"/>
            </w:pPr>
            <w:r>
              <w:t>Возраст</w:t>
            </w:r>
          </w:p>
          <w:p w:rsidR="00393DCF" w:rsidRDefault="00393DCF" w:rsidP="00336257">
            <w:pPr>
              <w:pStyle w:val="a3"/>
              <w:ind w:firstLine="567"/>
            </w:pPr>
            <w:r>
              <w:t>детей</w:t>
            </w:r>
          </w:p>
        </w:tc>
        <w:tc>
          <w:tcPr>
            <w:tcW w:w="1701" w:type="dxa"/>
          </w:tcPr>
          <w:p w:rsidR="00393DCF" w:rsidRDefault="00393DCF" w:rsidP="00336257">
            <w:pPr>
              <w:pStyle w:val="a3"/>
              <w:ind w:firstLine="567"/>
            </w:pPr>
            <w:r>
              <w:t>Кол-во</w:t>
            </w:r>
          </w:p>
          <w:p w:rsidR="00393DCF" w:rsidRDefault="00393DCF" w:rsidP="00336257">
            <w:pPr>
              <w:pStyle w:val="a3"/>
              <w:ind w:firstLine="567"/>
            </w:pPr>
            <w:r>
              <w:t>групп</w:t>
            </w:r>
          </w:p>
        </w:tc>
        <w:tc>
          <w:tcPr>
            <w:tcW w:w="1701" w:type="dxa"/>
          </w:tcPr>
          <w:p w:rsidR="00393DCF" w:rsidRDefault="00393DCF" w:rsidP="00336257">
            <w:pPr>
              <w:pStyle w:val="a3"/>
              <w:ind w:firstLine="567"/>
            </w:pPr>
            <w:r>
              <w:t>Кол-во</w:t>
            </w:r>
          </w:p>
          <w:p w:rsidR="00393DCF" w:rsidRDefault="00393DCF" w:rsidP="00336257">
            <w:pPr>
              <w:pStyle w:val="a3"/>
              <w:ind w:firstLine="567"/>
            </w:pPr>
            <w:r>
              <w:t>детей</w:t>
            </w:r>
          </w:p>
          <w:p w:rsidR="00393DCF" w:rsidRDefault="00393DCF" w:rsidP="00336257">
            <w:pPr>
              <w:pStyle w:val="a3"/>
              <w:ind w:firstLine="567"/>
            </w:pPr>
          </w:p>
        </w:tc>
      </w:tr>
      <w:tr w:rsidR="00393DCF" w:rsidTr="00336257">
        <w:tc>
          <w:tcPr>
            <w:tcW w:w="426" w:type="dxa"/>
          </w:tcPr>
          <w:p w:rsidR="00393DCF" w:rsidRDefault="00393DCF" w:rsidP="00336257">
            <w:pPr>
              <w:pStyle w:val="a3"/>
              <w:ind w:firstLine="567"/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393DCF" w:rsidRDefault="00393DCF" w:rsidP="00336257">
            <w:pPr>
              <w:pStyle w:val="a3"/>
              <w:jc w:val="left"/>
            </w:pPr>
            <w:r>
              <w:t>2 группа раннего возраста</w:t>
            </w:r>
          </w:p>
        </w:tc>
        <w:tc>
          <w:tcPr>
            <w:tcW w:w="2126" w:type="dxa"/>
          </w:tcPr>
          <w:p w:rsidR="00393DCF" w:rsidRDefault="00393DCF" w:rsidP="00336257">
            <w:pPr>
              <w:pStyle w:val="a3"/>
              <w:ind w:firstLine="567"/>
              <w:rPr>
                <w:b w:val="0"/>
              </w:rPr>
            </w:pPr>
            <w:r>
              <w:rPr>
                <w:b w:val="0"/>
              </w:rPr>
              <w:t>с 2 – 3 лет</w:t>
            </w:r>
          </w:p>
        </w:tc>
        <w:tc>
          <w:tcPr>
            <w:tcW w:w="1701" w:type="dxa"/>
          </w:tcPr>
          <w:p w:rsidR="00393DCF" w:rsidRDefault="00393DCF" w:rsidP="00336257">
            <w:pPr>
              <w:pStyle w:val="a3"/>
              <w:ind w:firstLine="567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701" w:type="dxa"/>
          </w:tcPr>
          <w:p w:rsidR="00393DCF" w:rsidRDefault="00393DCF" w:rsidP="00336257">
            <w:pPr>
              <w:pStyle w:val="a3"/>
              <w:ind w:firstLine="567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</w:tr>
      <w:tr w:rsidR="00393DCF" w:rsidTr="00336257">
        <w:tc>
          <w:tcPr>
            <w:tcW w:w="426" w:type="dxa"/>
          </w:tcPr>
          <w:p w:rsidR="00393DCF" w:rsidRDefault="00393DCF" w:rsidP="00336257">
            <w:pPr>
              <w:pStyle w:val="a3"/>
              <w:ind w:firstLine="567"/>
              <w:jc w:val="both"/>
            </w:pPr>
            <w:r>
              <w:t>2</w:t>
            </w:r>
          </w:p>
        </w:tc>
        <w:tc>
          <w:tcPr>
            <w:tcW w:w="2693" w:type="dxa"/>
          </w:tcPr>
          <w:p w:rsidR="00393DCF" w:rsidRDefault="00393DCF" w:rsidP="00336257">
            <w:pPr>
              <w:pStyle w:val="a3"/>
              <w:jc w:val="left"/>
            </w:pPr>
            <w:r>
              <w:t xml:space="preserve"> младшая</w:t>
            </w:r>
          </w:p>
        </w:tc>
        <w:tc>
          <w:tcPr>
            <w:tcW w:w="2126" w:type="dxa"/>
          </w:tcPr>
          <w:p w:rsidR="00393DCF" w:rsidRDefault="00393DCF" w:rsidP="00336257">
            <w:pPr>
              <w:pStyle w:val="a3"/>
              <w:ind w:firstLine="567"/>
              <w:rPr>
                <w:b w:val="0"/>
              </w:rPr>
            </w:pPr>
            <w:r>
              <w:rPr>
                <w:b w:val="0"/>
              </w:rPr>
              <w:t>с 3 –4 лет</w:t>
            </w:r>
          </w:p>
        </w:tc>
        <w:tc>
          <w:tcPr>
            <w:tcW w:w="1701" w:type="dxa"/>
          </w:tcPr>
          <w:p w:rsidR="00393DCF" w:rsidRDefault="00393DCF" w:rsidP="00336257">
            <w:pPr>
              <w:pStyle w:val="a3"/>
              <w:ind w:firstLine="567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701" w:type="dxa"/>
          </w:tcPr>
          <w:p w:rsidR="00393DCF" w:rsidRDefault="00393DCF" w:rsidP="00336257">
            <w:pPr>
              <w:pStyle w:val="a3"/>
              <w:ind w:firstLine="567"/>
              <w:rPr>
                <w:b w:val="0"/>
              </w:rPr>
            </w:pPr>
            <w:r>
              <w:rPr>
                <w:b w:val="0"/>
              </w:rPr>
              <w:t>224</w:t>
            </w:r>
          </w:p>
        </w:tc>
      </w:tr>
      <w:tr w:rsidR="00393DCF" w:rsidTr="00336257">
        <w:tc>
          <w:tcPr>
            <w:tcW w:w="426" w:type="dxa"/>
          </w:tcPr>
          <w:p w:rsidR="00393DCF" w:rsidRDefault="00393DCF" w:rsidP="00336257">
            <w:pPr>
              <w:pStyle w:val="a3"/>
              <w:ind w:firstLine="567"/>
              <w:jc w:val="both"/>
            </w:pPr>
            <w:r>
              <w:t>3</w:t>
            </w:r>
          </w:p>
        </w:tc>
        <w:tc>
          <w:tcPr>
            <w:tcW w:w="2693" w:type="dxa"/>
          </w:tcPr>
          <w:p w:rsidR="00393DCF" w:rsidRDefault="00393DCF" w:rsidP="00336257">
            <w:pPr>
              <w:pStyle w:val="a3"/>
              <w:jc w:val="left"/>
            </w:pPr>
            <w:r>
              <w:t xml:space="preserve">средняя </w:t>
            </w:r>
          </w:p>
        </w:tc>
        <w:tc>
          <w:tcPr>
            <w:tcW w:w="2126" w:type="dxa"/>
          </w:tcPr>
          <w:p w:rsidR="00393DCF" w:rsidRDefault="00393DCF" w:rsidP="00336257">
            <w:pPr>
              <w:pStyle w:val="a3"/>
              <w:ind w:firstLine="567"/>
              <w:rPr>
                <w:b w:val="0"/>
              </w:rPr>
            </w:pPr>
            <w:r>
              <w:rPr>
                <w:b w:val="0"/>
              </w:rPr>
              <w:t>с 4 -5 лет</w:t>
            </w:r>
          </w:p>
        </w:tc>
        <w:tc>
          <w:tcPr>
            <w:tcW w:w="1701" w:type="dxa"/>
          </w:tcPr>
          <w:p w:rsidR="00393DCF" w:rsidRDefault="00393DCF" w:rsidP="00336257">
            <w:pPr>
              <w:pStyle w:val="a3"/>
              <w:ind w:firstLine="567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701" w:type="dxa"/>
          </w:tcPr>
          <w:p w:rsidR="00393DCF" w:rsidRDefault="00393DCF" w:rsidP="00336257">
            <w:pPr>
              <w:pStyle w:val="a3"/>
              <w:ind w:firstLine="567"/>
              <w:rPr>
                <w:b w:val="0"/>
              </w:rPr>
            </w:pPr>
            <w:r>
              <w:rPr>
                <w:b w:val="0"/>
              </w:rPr>
              <w:t>225</w:t>
            </w:r>
          </w:p>
        </w:tc>
      </w:tr>
      <w:tr w:rsidR="00393DCF" w:rsidTr="00336257">
        <w:tc>
          <w:tcPr>
            <w:tcW w:w="426" w:type="dxa"/>
          </w:tcPr>
          <w:p w:rsidR="00393DCF" w:rsidRDefault="00393DCF" w:rsidP="00336257">
            <w:pPr>
              <w:pStyle w:val="a3"/>
              <w:ind w:firstLine="567"/>
              <w:jc w:val="both"/>
            </w:pPr>
            <w:r>
              <w:t>4</w:t>
            </w:r>
          </w:p>
        </w:tc>
        <w:tc>
          <w:tcPr>
            <w:tcW w:w="2693" w:type="dxa"/>
          </w:tcPr>
          <w:p w:rsidR="00393DCF" w:rsidRDefault="00393DCF" w:rsidP="00336257">
            <w:pPr>
              <w:pStyle w:val="a3"/>
              <w:jc w:val="left"/>
            </w:pPr>
            <w:r>
              <w:t>старшая</w:t>
            </w:r>
          </w:p>
        </w:tc>
        <w:tc>
          <w:tcPr>
            <w:tcW w:w="2126" w:type="dxa"/>
          </w:tcPr>
          <w:p w:rsidR="00393DCF" w:rsidRDefault="00393DCF" w:rsidP="00336257">
            <w:pPr>
              <w:pStyle w:val="a3"/>
              <w:ind w:firstLine="567"/>
              <w:rPr>
                <w:b w:val="0"/>
              </w:rPr>
            </w:pPr>
            <w:r>
              <w:rPr>
                <w:b w:val="0"/>
              </w:rPr>
              <w:t>с 5 – 6 лет</w:t>
            </w:r>
          </w:p>
        </w:tc>
        <w:tc>
          <w:tcPr>
            <w:tcW w:w="1701" w:type="dxa"/>
          </w:tcPr>
          <w:p w:rsidR="00393DCF" w:rsidRDefault="00393DCF" w:rsidP="00336257">
            <w:pPr>
              <w:pStyle w:val="a3"/>
              <w:ind w:firstLine="567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701" w:type="dxa"/>
          </w:tcPr>
          <w:p w:rsidR="00393DCF" w:rsidRDefault="00393DCF" w:rsidP="00336257">
            <w:pPr>
              <w:pStyle w:val="a3"/>
              <w:ind w:firstLine="567"/>
              <w:rPr>
                <w:b w:val="0"/>
              </w:rPr>
            </w:pPr>
            <w:r>
              <w:rPr>
                <w:b w:val="0"/>
              </w:rPr>
              <w:t>155</w:t>
            </w:r>
          </w:p>
        </w:tc>
      </w:tr>
      <w:tr w:rsidR="00393DCF" w:rsidTr="00336257">
        <w:tc>
          <w:tcPr>
            <w:tcW w:w="426" w:type="dxa"/>
          </w:tcPr>
          <w:p w:rsidR="00393DCF" w:rsidRDefault="00393DCF" w:rsidP="00336257">
            <w:pPr>
              <w:pStyle w:val="a3"/>
              <w:ind w:firstLine="567"/>
              <w:jc w:val="both"/>
            </w:pPr>
            <w:r>
              <w:t>5</w:t>
            </w:r>
          </w:p>
        </w:tc>
        <w:tc>
          <w:tcPr>
            <w:tcW w:w="2693" w:type="dxa"/>
          </w:tcPr>
          <w:p w:rsidR="00393DCF" w:rsidRDefault="00393DCF" w:rsidP="00336257">
            <w:pPr>
              <w:pStyle w:val="a3"/>
              <w:jc w:val="left"/>
            </w:pPr>
            <w:r>
              <w:t>подготовительная</w:t>
            </w:r>
          </w:p>
        </w:tc>
        <w:tc>
          <w:tcPr>
            <w:tcW w:w="2126" w:type="dxa"/>
          </w:tcPr>
          <w:p w:rsidR="00393DCF" w:rsidRDefault="00393DCF" w:rsidP="00336257">
            <w:pPr>
              <w:pStyle w:val="a3"/>
              <w:ind w:firstLine="567"/>
              <w:rPr>
                <w:b w:val="0"/>
              </w:rPr>
            </w:pPr>
            <w:r>
              <w:rPr>
                <w:b w:val="0"/>
              </w:rPr>
              <w:t>с 6 – 7  лет</w:t>
            </w:r>
          </w:p>
        </w:tc>
        <w:tc>
          <w:tcPr>
            <w:tcW w:w="1701" w:type="dxa"/>
          </w:tcPr>
          <w:p w:rsidR="00393DCF" w:rsidRDefault="00393DCF" w:rsidP="00336257">
            <w:pPr>
              <w:pStyle w:val="a3"/>
              <w:ind w:firstLine="567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701" w:type="dxa"/>
          </w:tcPr>
          <w:p w:rsidR="00393DCF" w:rsidRDefault="00393DCF" w:rsidP="00336257">
            <w:pPr>
              <w:pStyle w:val="a3"/>
              <w:ind w:firstLine="567"/>
              <w:rPr>
                <w:b w:val="0"/>
              </w:rPr>
            </w:pPr>
            <w:r>
              <w:rPr>
                <w:b w:val="0"/>
              </w:rPr>
              <w:t>202</w:t>
            </w:r>
          </w:p>
        </w:tc>
      </w:tr>
    </w:tbl>
    <w:p w:rsidR="00393DCF" w:rsidRDefault="00393DCF" w:rsidP="00393DCF">
      <w:pPr>
        <w:pStyle w:val="a3"/>
        <w:ind w:firstLine="567"/>
        <w:jc w:val="both"/>
        <w:rPr>
          <w:b w:val="0"/>
        </w:rPr>
      </w:pPr>
    </w:p>
    <w:p w:rsidR="00393DCF" w:rsidRDefault="00393DCF" w:rsidP="00393DCF">
      <w:pPr>
        <w:pStyle w:val="a3"/>
        <w:tabs>
          <w:tab w:val="left" w:pos="0"/>
        </w:tabs>
        <w:ind w:firstLine="567"/>
        <w:jc w:val="both"/>
        <w:rPr>
          <w:b w:val="0"/>
        </w:rPr>
      </w:pPr>
      <w:r>
        <w:rPr>
          <w:b w:val="0"/>
        </w:rPr>
        <w:t xml:space="preserve">Плановая наполняемость групп детьми -  </w:t>
      </w:r>
      <w:r w:rsidRPr="00F911B1">
        <w:rPr>
          <w:b w:val="0"/>
        </w:rPr>
        <w:t xml:space="preserve">870 </w:t>
      </w:r>
      <w:r>
        <w:rPr>
          <w:b w:val="0"/>
        </w:rPr>
        <w:t>человека, 10 человек - детей кратковременного пребывания.</w:t>
      </w:r>
    </w:p>
    <w:p w:rsidR="00393DCF" w:rsidRDefault="00393DCF" w:rsidP="00393DCF">
      <w:pPr>
        <w:pStyle w:val="a3"/>
        <w:tabs>
          <w:tab w:val="left" w:pos="0"/>
        </w:tabs>
        <w:ind w:firstLine="567"/>
        <w:jc w:val="both"/>
        <w:rPr>
          <w:b w:val="0"/>
        </w:rPr>
      </w:pPr>
    </w:p>
    <w:p w:rsidR="00393DCF" w:rsidRDefault="00393DCF" w:rsidP="00393DCF">
      <w:pPr>
        <w:pStyle w:val="a3"/>
        <w:tabs>
          <w:tab w:val="left" w:pos="0"/>
        </w:tabs>
        <w:ind w:firstLine="567"/>
        <w:jc w:val="both"/>
      </w:pPr>
      <w:r>
        <w:t>1.5.Кадровый состав.</w:t>
      </w:r>
    </w:p>
    <w:p w:rsidR="00393DCF" w:rsidRPr="003949CE" w:rsidRDefault="00393DCF" w:rsidP="00393DCF">
      <w:pPr>
        <w:pStyle w:val="a3"/>
        <w:tabs>
          <w:tab w:val="left" w:pos="0"/>
        </w:tabs>
        <w:ind w:firstLine="567"/>
        <w:jc w:val="both"/>
      </w:pPr>
    </w:p>
    <w:p w:rsidR="00393DCF" w:rsidRDefault="00393DCF" w:rsidP="00393DCF">
      <w:pPr>
        <w:pStyle w:val="a3"/>
        <w:tabs>
          <w:tab w:val="left" w:pos="0"/>
        </w:tabs>
        <w:ind w:firstLine="567"/>
        <w:jc w:val="both"/>
        <w:rPr>
          <w:b w:val="0"/>
        </w:rPr>
      </w:pPr>
      <w:r>
        <w:rPr>
          <w:b w:val="0"/>
        </w:rPr>
        <w:t xml:space="preserve">   На конец учебного года коллектив укомплектован педагогическими кадрами  в полном объеме. </w:t>
      </w:r>
    </w:p>
    <w:p w:rsidR="00393DCF" w:rsidRDefault="00393DCF" w:rsidP="00393DCF">
      <w:pPr>
        <w:pStyle w:val="a3"/>
        <w:tabs>
          <w:tab w:val="left" w:pos="0"/>
        </w:tabs>
        <w:ind w:firstLine="567"/>
        <w:jc w:val="both"/>
        <w:rPr>
          <w:b w:val="0"/>
        </w:rPr>
      </w:pPr>
      <w:r>
        <w:rPr>
          <w:b w:val="0"/>
        </w:rPr>
        <w:t xml:space="preserve">   Всего педагогических работников – 52 человека  (3- в декретном отпуске), принята на работу второй инструктор по физической культуре Сидорина Ольга Владиславовна  в корпус №2.</w:t>
      </w:r>
    </w:p>
    <w:p w:rsidR="00393DCF" w:rsidRDefault="00393DCF" w:rsidP="00393DCF">
      <w:pPr>
        <w:pStyle w:val="a3"/>
        <w:tabs>
          <w:tab w:val="left" w:pos="0"/>
        </w:tabs>
        <w:ind w:firstLine="567"/>
        <w:jc w:val="both"/>
        <w:rPr>
          <w:b w:val="0"/>
        </w:rPr>
      </w:pPr>
      <w:r>
        <w:rPr>
          <w:b w:val="0"/>
        </w:rPr>
        <w:t xml:space="preserve">  </w:t>
      </w:r>
      <w:proofErr w:type="gramStart"/>
      <w:r>
        <w:rPr>
          <w:b w:val="0"/>
        </w:rPr>
        <w:t>Заведующий</w:t>
      </w:r>
      <w:proofErr w:type="gramEnd"/>
      <w:r>
        <w:rPr>
          <w:b w:val="0"/>
        </w:rPr>
        <w:t xml:space="preserve">  детского сада – Новикова Светлана Алексеевна,  имеет высшее педагогическое  образование, педагогический стаж работы - 26 лет, </w:t>
      </w:r>
      <w:r>
        <w:rPr>
          <w:b w:val="0"/>
        </w:rPr>
        <w:lastRenderedPageBreak/>
        <w:t>на руководящей должности- 6 лет, награждена Почетной грамотой Министерства Российской Федерации, соответствует занимаемой должности.</w:t>
      </w:r>
    </w:p>
    <w:p w:rsidR="00393DCF" w:rsidRDefault="00393DCF" w:rsidP="00393DCF">
      <w:pPr>
        <w:pStyle w:val="a3"/>
        <w:tabs>
          <w:tab w:val="left" w:pos="0"/>
        </w:tabs>
        <w:ind w:firstLine="567"/>
        <w:jc w:val="both"/>
        <w:rPr>
          <w:b w:val="0"/>
        </w:rPr>
      </w:pPr>
      <w:r>
        <w:rPr>
          <w:b w:val="0"/>
        </w:rPr>
        <w:t xml:space="preserve">  Заместитель заведующего – </w:t>
      </w:r>
      <w:proofErr w:type="spellStart"/>
      <w:r>
        <w:rPr>
          <w:b w:val="0"/>
        </w:rPr>
        <w:t>Шалаева</w:t>
      </w:r>
      <w:proofErr w:type="spellEnd"/>
      <w:r>
        <w:rPr>
          <w:b w:val="0"/>
        </w:rPr>
        <w:t xml:space="preserve"> Лариса Николаевна, имеет высшее педагогическое образование, педагогический стаж работы - 18 лет, награждена Почетной грамотой Департамента образования и науки Тюменской области, соответствует занимаемой должности.</w:t>
      </w:r>
    </w:p>
    <w:p w:rsidR="00393DCF" w:rsidRDefault="00393DCF" w:rsidP="00393DCF">
      <w:pPr>
        <w:pStyle w:val="a3"/>
        <w:ind w:firstLine="567"/>
        <w:jc w:val="both"/>
        <w:rPr>
          <w:b w:val="0"/>
        </w:rPr>
      </w:pPr>
      <w:r>
        <w:rPr>
          <w:b w:val="0"/>
        </w:rPr>
        <w:t xml:space="preserve">  По сравнению с предыдущим годом качественный  состав педагогов изменился.  Увеличился  состав  с первой категорией, успешно аттестованы  музыкальный руководитель </w:t>
      </w:r>
      <w:proofErr w:type="spellStart"/>
      <w:r>
        <w:rPr>
          <w:b w:val="0"/>
        </w:rPr>
        <w:t>Коробанова</w:t>
      </w:r>
      <w:proofErr w:type="spellEnd"/>
      <w:r>
        <w:rPr>
          <w:b w:val="0"/>
        </w:rPr>
        <w:t xml:space="preserve"> О.А., учитель-логопед Куценко И.Н., воспитатель Кочнева Е.А., на соответствие занимаемой должности Симонова Г.В., Королева Г.А.,</w:t>
      </w:r>
      <w:r w:rsidRPr="00550C7E">
        <w:rPr>
          <w:b w:val="0"/>
        </w:rPr>
        <w:t xml:space="preserve"> </w:t>
      </w:r>
      <w:r>
        <w:rPr>
          <w:b w:val="0"/>
        </w:rPr>
        <w:t xml:space="preserve">без категории работают педагоги после декретного отпуска, и у которых не подошел срок аттестации после приема на работу. </w:t>
      </w:r>
    </w:p>
    <w:p w:rsidR="00393DCF" w:rsidRDefault="00393DCF" w:rsidP="00393DCF">
      <w:pPr>
        <w:pStyle w:val="a3"/>
        <w:ind w:firstLine="567"/>
        <w:jc w:val="both"/>
        <w:rPr>
          <w:color w:val="FF0000"/>
        </w:rPr>
      </w:pPr>
    </w:p>
    <w:p w:rsidR="00393DCF" w:rsidRDefault="00393DCF" w:rsidP="00393DCF">
      <w:pPr>
        <w:pStyle w:val="a3"/>
        <w:ind w:firstLine="567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70"/>
        <w:gridCol w:w="1898"/>
        <w:gridCol w:w="1898"/>
        <w:gridCol w:w="1898"/>
      </w:tblGrid>
      <w:tr w:rsidR="00393DCF" w:rsidTr="00336257">
        <w:tc>
          <w:tcPr>
            <w:tcW w:w="3770" w:type="dxa"/>
          </w:tcPr>
          <w:p w:rsidR="00393DCF" w:rsidRDefault="00393DCF" w:rsidP="00336257">
            <w:pPr>
              <w:pStyle w:val="a3"/>
              <w:jc w:val="left"/>
              <w:rPr>
                <w:i/>
              </w:rPr>
            </w:pPr>
            <w:r>
              <w:rPr>
                <w:i/>
              </w:rPr>
              <w:t>Квалификационные категории</w:t>
            </w:r>
          </w:p>
        </w:tc>
        <w:tc>
          <w:tcPr>
            <w:tcW w:w="1898" w:type="dxa"/>
          </w:tcPr>
          <w:p w:rsidR="00393DCF" w:rsidRDefault="00393DCF" w:rsidP="00336257">
            <w:pPr>
              <w:pStyle w:val="a3"/>
              <w:ind w:firstLine="58"/>
            </w:pPr>
            <w:r>
              <w:t>2014-2015</w:t>
            </w:r>
          </w:p>
        </w:tc>
        <w:tc>
          <w:tcPr>
            <w:tcW w:w="1898" w:type="dxa"/>
          </w:tcPr>
          <w:p w:rsidR="00393DCF" w:rsidRDefault="00393DCF" w:rsidP="00336257">
            <w:pPr>
              <w:pStyle w:val="a3"/>
              <w:ind w:firstLine="58"/>
            </w:pPr>
            <w:r>
              <w:t>2015-2016</w:t>
            </w:r>
          </w:p>
        </w:tc>
        <w:tc>
          <w:tcPr>
            <w:tcW w:w="1898" w:type="dxa"/>
          </w:tcPr>
          <w:p w:rsidR="00393DCF" w:rsidRDefault="00393DCF" w:rsidP="00336257">
            <w:pPr>
              <w:pStyle w:val="a3"/>
              <w:ind w:firstLine="58"/>
            </w:pPr>
            <w:r>
              <w:t>2016-2017</w:t>
            </w:r>
          </w:p>
        </w:tc>
      </w:tr>
      <w:tr w:rsidR="00393DCF" w:rsidTr="00336257">
        <w:tc>
          <w:tcPr>
            <w:tcW w:w="3770" w:type="dxa"/>
          </w:tcPr>
          <w:p w:rsidR="00393DCF" w:rsidRDefault="00393DCF" w:rsidP="00336257">
            <w:pPr>
              <w:pStyle w:val="a3"/>
              <w:jc w:val="left"/>
              <w:rPr>
                <w:i/>
              </w:rPr>
            </w:pPr>
            <w:r>
              <w:rPr>
                <w:i/>
              </w:rPr>
              <w:t>Высшая</w:t>
            </w:r>
          </w:p>
        </w:tc>
        <w:tc>
          <w:tcPr>
            <w:tcW w:w="1898" w:type="dxa"/>
          </w:tcPr>
          <w:p w:rsidR="00393DCF" w:rsidRDefault="00393DCF" w:rsidP="00336257">
            <w:pPr>
              <w:pStyle w:val="a3"/>
              <w:ind w:firstLine="58"/>
              <w:rPr>
                <w:b w:val="0"/>
              </w:rPr>
            </w:pPr>
            <w:r>
              <w:rPr>
                <w:b w:val="0"/>
              </w:rPr>
              <w:t>13 (27%)</w:t>
            </w:r>
          </w:p>
        </w:tc>
        <w:tc>
          <w:tcPr>
            <w:tcW w:w="1898" w:type="dxa"/>
          </w:tcPr>
          <w:p w:rsidR="00393DCF" w:rsidRDefault="00393DCF" w:rsidP="00336257">
            <w:pPr>
              <w:pStyle w:val="a3"/>
              <w:ind w:firstLine="58"/>
              <w:rPr>
                <w:b w:val="0"/>
              </w:rPr>
            </w:pPr>
            <w:r>
              <w:rPr>
                <w:b w:val="0"/>
              </w:rPr>
              <w:t>13(25%)</w:t>
            </w:r>
          </w:p>
        </w:tc>
        <w:tc>
          <w:tcPr>
            <w:tcW w:w="1898" w:type="dxa"/>
          </w:tcPr>
          <w:p w:rsidR="00393DCF" w:rsidRDefault="00393DCF" w:rsidP="00336257">
            <w:pPr>
              <w:pStyle w:val="a3"/>
              <w:ind w:firstLine="58"/>
              <w:rPr>
                <w:b w:val="0"/>
              </w:rPr>
            </w:pPr>
            <w:r>
              <w:rPr>
                <w:b w:val="0"/>
              </w:rPr>
              <w:t>11(21%)</w:t>
            </w:r>
          </w:p>
        </w:tc>
      </w:tr>
      <w:tr w:rsidR="00393DCF" w:rsidTr="00336257">
        <w:tc>
          <w:tcPr>
            <w:tcW w:w="3770" w:type="dxa"/>
          </w:tcPr>
          <w:p w:rsidR="00393DCF" w:rsidRDefault="00393DCF" w:rsidP="00336257">
            <w:pPr>
              <w:pStyle w:val="a3"/>
              <w:jc w:val="left"/>
              <w:rPr>
                <w:i/>
              </w:rPr>
            </w:pPr>
            <w:r>
              <w:rPr>
                <w:i/>
              </w:rPr>
              <w:t>Первая</w:t>
            </w:r>
          </w:p>
        </w:tc>
        <w:tc>
          <w:tcPr>
            <w:tcW w:w="1898" w:type="dxa"/>
          </w:tcPr>
          <w:p w:rsidR="00393DCF" w:rsidRDefault="00393DCF" w:rsidP="00336257">
            <w:pPr>
              <w:pStyle w:val="a3"/>
              <w:ind w:firstLine="58"/>
              <w:rPr>
                <w:b w:val="0"/>
              </w:rPr>
            </w:pPr>
            <w:r>
              <w:rPr>
                <w:b w:val="0"/>
              </w:rPr>
              <w:t>21 (44%)</w:t>
            </w:r>
          </w:p>
        </w:tc>
        <w:tc>
          <w:tcPr>
            <w:tcW w:w="1898" w:type="dxa"/>
          </w:tcPr>
          <w:p w:rsidR="00393DCF" w:rsidRDefault="00393DCF" w:rsidP="00336257">
            <w:pPr>
              <w:pStyle w:val="a3"/>
              <w:ind w:firstLine="58"/>
              <w:rPr>
                <w:b w:val="0"/>
              </w:rPr>
            </w:pPr>
            <w:r>
              <w:rPr>
                <w:b w:val="0"/>
              </w:rPr>
              <w:t>22(43%)</w:t>
            </w:r>
          </w:p>
        </w:tc>
        <w:tc>
          <w:tcPr>
            <w:tcW w:w="1898" w:type="dxa"/>
          </w:tcPr>
          <w:p w:rsidR="00393DCF" w:rsidRDefault="00393DCF" w:rsidP="00336257">
            <w:pPr>
              <w:pStyle w:val="a3"/>
              <w:ind w:firstLine="58"/>
              <w:rPr>
                <w:b w:val="0"/>
              </w:rPr>
            </w:pPr>
            <w:r>
              <w:rPr>
                <w:b w:val="0"/>
              </w:rPr>
              <w:t>25 (48%)</w:t>
            </w:r>
          </w:p>
        </w:tc>
      </w:tr>
      <w:tr w:rsidR="00393DCF" w:rsidTr="00336257">
        <w:tc>
          <w:tcPr>
            <w:tcW w:w="3770" w:type="dxa"/>
          </w:tcPr>
          <w:p w:rsidR="00393DCF" w:rsidRDefault="00393DCF" w:rsidP="00336257">
            <w:pPr>
              <w:pStyle w:val="a3"/>
              <w:jc w:val="left"/>
              <w:rPr>
                <w:i/>
              </w:rPr>
            </w:pPr>
            <w:r>
              <w:rPr>
                <w:i/>
              </w:rPr>
              <w:t>Соответствие занимаемой должности</w:t>
            </w:r>
          </w:p>
        </w:tc>
        <w:tc>
          <w:tcPr>
            <w:tcW w:w="1898" w:type="dxa"/>
          </w:tcPr>
          <w:p w:rsidR="00393DCF" w:rsidRDefault="00393DCF" w:rsidP="00336257">
            <w:pPr>
              <w:pStyle w:val="a3"/>
              <w:ind w:firstLine="58"/>
              <w:rPr>
                <w:b w:val="0"/>
              </w:rPr>
            </w:pPr>
            <w:r>
              <w:rPr>
                <w:b w:val="0"/>
              </w:rPr>
              <w:t>10 (21%)</w:t>
            </w:r>
          </w:p>
        </w:tc>
        <w:tc>
          <w:tcPr>
            <w:tcW w:w="1898" w:type="dxa"/>
          </w:tcPr>
          <w:p w:rsidR="00393DCF" w:rsidRDefault="00393DCF" w:rsidP="00336257">
            <w:pPr>
              <w:pStyle w:val="a3"/>
              <w:ind w:firstLine="58"/>
              <w:rPr>
                <w:b w:val="0"/>
              </w:rPr>
            </w:pPr>
            <w:r>
              <w:rPr>
                <w:b w:val="0"/>
              </w:rPr>
              <w:t>9 (18%)</w:t>
            </w:r>
          </w:p>
        </w:tc>
        <w:tc>
          <w:tcPr>
            <w:tcW w:w="1898" w:type="dxa"/>
          </w:tcPr>
          <w:p w:rsidR="00393DCF" w:rsidRDefault="00393DCF" w:rsidP="00336257">
            <w:pPr>
              <w:pStyle w:val="a3"/>
              <w:ind w:firstLine="58"/>
              <w:rPr>
                <w:b w:val="0"/>
              </w:rPr>
            </w:pPr>
            <w:r>
              <w:rPr>
                <w:b w:val="0"/>
              </w:rPr>
              <w:t>10 (19%)</w:t>
            </w:r>
          </w:p>
        </w:tc>
      </w:tr>
      <w:tr w:rsidR="00393DCF" w:rsidTr="00336257">
        <w:tc>
          <w:tcPr>
            <w:tcW w:w="3770" w:type="dxa"/>
          </w:tcPr>
          <w:p w:rsidR="00393DCF" w:rsidRDefault="00393DCF" w:rsidP="00336257">
            <w:pPr>
              <w:pStyle w:val="a3"/>
              <w:jc w:val="left"/>
              <w:rPr>
                <w:i/>
              </w:rPr>
            </w:pPr>
            <w:r>
              <w:rPr>
                <w:i/>
              </w:rPr>
              <w:t>Без категории</w:t>
            </w:r>
          </w:p>
        </w:tc>
        <w:tc>
          <w:tcPr>
            <w:tcW w:w="1898" w:type="dxa"/>
          </w:tcPr>
          <w:p w:rsidR="00393DCF" w:rsidRDefault="00393DCF" w:rsidP="00336257">
            <w:pPr>
              <w:pStyle w:val="a3"/>
              <w:ind w:firstLine="58"/>
              <w:rPr>
                <w:b w:val="0"/>
              </w:rPr>
            </w:pPr>
            <w:r>
              <w:rPr>
                <w:b w:val="0"/>
              </w:rPr>
              <w:t>5 (8%)</w:t>
            </w:r>
          </w:p>
        </w:tc>
        <w:tc>
          <w:tcPr>
            <w:tcW w:w="1898" w:type="dxa"/>
          </w:tcPr>
          <w:p w:rsidR="00393DCF" w:rsidRDefault="00393DCF" w:rsidP="00336257">
            <w:pPr>
              <w:pStyle w:val="a3"/>
              <w:ind w:firstLine="58"/>
              <w:rPr>
                <w:b w:val="0"/>
              </w:rPr>
            </w:pPr>
            <w:r>
              <w:rPr>
                <w:b w:val="0"/>
              </w:rPr>
              <w:t>7 (14%)</w:t>
            </w:r>
          </w:p>
        </w:tc>
        <w:tc>
          <w:tcPr>
            <w:tcW w:w="1898" w:type="dxa"/>
          </w:tcPr>
          <w:p w:rsidR="00393DCF" w:rsidRDefault="00393DCF" w:rsidP="00336257">
            <w:pPr>
              <w:pStyle w:val="a3"/>
              <w:ind w:firstLine="58"/>
              <w:rPr>
                <w:b w:val="0"/>
              </w:rPr>
            </w:pPr>
            <w:r>
              <w:rPr>
                <w:b w:val="0"/>
              </w:rPr>
              <w:t>6 (12%)</w:t>
            </w:r>
          </w:p>
        </w:tc>
      </w:tr>
    </w:tbl>
    <w:p w:rsidR="00393DCF" w:rsidRDefault="00393DCF" w:rsidP="00393DCF">
      <w:pPr>
        <w:pStyle w:val="a3"/>
        <w:ind w:firstLine="567"/>
        <w:jc w:val="both"/>
        <w:rPr>
          <w:b w:val="0"/>
        </w:rPr>
      </w:pPr>
      <w:r>
        <w:rPr>
          <w:sz w:val="32"/>
        </w:rPr>
        <w:tab/>
      </w:r>
    </w:p>
    <w:p w:rsidR="00393DCF" w:rsidRDefault="00393DCF" w:rsidP="00393DCF">
      <w:pPr>
        <w:pStyle w:val="a3"/>
        <w:ind w:firstLine="567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3446145</wp:posOffset>
            </wp:positionH>
            <wp:positionV relativeFrom="paragraph">
              <wp:posOffset>342900</wp:posOffset>
            </wp:positionV>
            <wp:extent cx="2747645" cy="1440815"/>
            <wp:effectExtent l="0" t="0" r="0" b="0"/>
            <wp:wrapTopAndBottom/>
            <wp:docPr id="1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1587500</wp:posOffset>
            </wp:positionH>
            <wp:positionV relativeFrom="paragraph">
              <wp:posOffset>321945</wp:posOffset>
            </wp:positionV>
            <wp:extent cx="2400300" cy="1487170"/>
            <wp:effectExtent l="0" t="0" r="0" b="0"/>
            <wp:wrapTopAndBottom/>
            <wp:docPr id="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334645</wp:posOffset>
            </wp:positionV>
            <wp:extent cx="2405380" cy="1430020"/>
            <wp:effectExtent l="0" t="0" r="0" b="0"/>
            <wp:wrapTopAndBottom/>
            <wp:docPr id="1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color w:val="FF0000"/>
        </w:rPr>
        <w:t>Диаграмма профессионального уровня педагогических кадров</w:t>
      </w:r>
    </w:p>
    <w:p w:rsidR="00393DCF" w:rsidRDefault="00393DCF" w:rsidP="00393DCF">
      <w:pPr>
        <w:pStyle w:val="a3"/>
        <w:ind w:firstLine="567"/>
        <w:jc w:val="both"/>
        <w:rPr>
          <w:b w:val="0"/>
        </w:rPr>
      </w:pPr>
      <w:r>
        <w:rPr>
          <w:b w:val="0"/>
        </w:rPr>
        <w:t xml:space="preserve">  </w:t>
      </w:r>
    </w:p>
    <w:p w:rsidR="00393DCF" w:rsidRDefault="00393DCF" w:rsidP="00393DCF">
      <w:pPr>
        <w:pStyle w:val="a3"/>
        <w:ind w:firstLine="567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32"/>
        <w:gridCol w:w="1509"/>
        <w:gridCol w:w="1507"/>
        <w:gridCol w:w="1507"/>
      </w:tblGrid>
      <w:tr w:rsidR="00393DCF" w:rsidTr="00336257">
        <w:trPr>
          <w:trHeight w:val="416"/>
        </w:trPr>
        <w:tc>
          <w:tcPr>
            <w:tcW w:w="4232" w:type="dxa"/>
          </w:tcPr>
          <w:p w:rsidR="00393DCF" w:rsidRDefault="00393DCF" w:rsidP="00336257">
            <w:pPr>
              <w:pStyle w:val="a5"/>
              <w:jc w:val="both"/>
              <w:rPr>
                <w:b/>
                <w:i/>
              </w:rPr>
            </w:pPr>
            <w:bookmarkStart w:id="0" w:name="_Hlk105401274"/>
            <w:r>
              <w:rPr>
                <w:b/>
                <w:i/>
              </w:rPr>
              <w:t xml:space="preserve"> Образование</w:t>
            </w:r>
          </w:p>
        </w:tc>
        <w:tc>
          <w:tcPr>
            <w:tcW w:w="1509" w:type="dxa"/>
          </w:tcPr>
          <w:p w:rsidR="00393DCF" w:rsidRDefault="00393DCF" w:rsidP="00336257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2014-2015</w:t>
            </w:r>
          </w:p>
        </w:tc>
        <w:tc>
          <w:tcPr>
            <w:tcW w:w="1507" w:type="dxa"/>
          </w:tcPr>
          <w:p w:rsidR="00393DCF" w:rsidRDefault="00393DCF" w:rsidP="00336257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2015-2016</w:t>
            </w:r>
          </w:p>
        </w:tc>
        <w:tc>
          <w:tcPr>
            <w:tcW w:w="1507" w:type="dxa"/>
          </w:tcPr>
          <w:p w:rsidR="00393DCF" w:rsidRDefault="00393DCF" w:rsidP="00336257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2016-2017</w:t>
            </w:r>
          </w:p>
        </w:tc>
      </w:tr>
      <w:tr w:rsidR="00393DCF" w:rsidTr="00336257">
        <w:tc>
          <w:tcPr>
            <w:tcW w:w="4232" w:type="dxa"/>
          </w:tcPr>
          <w:p w:rsidR="00393DCF" w:rsidRDefault="00393DCF" w:rsidP="00336257">
            <w:pPr>
              <w:pStyle w:val="a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Высшее педагогическое</w:t>
            </w:r>
          </w:p>
          <w:p w:rsidR="00393DCF" w:rsidRDefault="00393DCF" w:rsidP="00336257">
            <w:pPr>
              <w:pStyle w:val="a5"/>
              <w:jc w:val="both"/>
              <w:rPr>
                <w:b/>
                <w:i/>
              </w:rPr>
            </w:pPr>
          </w:p>
        </w:tc>
        <w:tc>
          <w:tcPr>
            <w:tcW w:w="1509" w:type="dxa"/>
          </w:tcPr>
          <w:p w:rsidR="00393DCF" w:rsidRDefault="00393DCF" w:rsidP="00336257">
            <w:pPr>
              <w:pStyle w:val="a5"/>
              <w:jc w:val="center"/>
              <w:rPr>
                <w:i/>
              </w:rPr>
            </w:pPr>
            <w:r>
              <w:rPr>
                <w:i/>
              </w:rPr>
              <w:t>20 (42%)</w:t>
            </w:r>
          </w:p>
        </w:tc>
        <w:tc>
          <w:tcPr>
            <w:tcW w:w="1507" w:type="dxa"/>
          </w:tcPr>
          <w:p w:rsidR="00393DCF" w:rsidRDefault="00393DCF" w:rsidP="00336257">
            <w:pPr>
              <w:pStyle w:val="a5"/>
              <w:jc w:val="center"/>
              <w:rPr>
                <w:i/>
              </w:rPr>
            </w:pPr>
            <w:r>
              <w:rPr>
                <w:i/>
              </w:rPr>
              <w:t>22(43%)</w:t>
            </w:r>
          </w:p>
        </w:tc>
        <w:tc>
          <w:tcPr>
            <w:tcW w:w="1507" w:type="dxa"/>
          </w:tcPr>
          <w:p w:rsidR="00393DCF" w:rsidRDefault="00393DCF" w:rsidP="00336257">
            <w:pPr>
              <w:pStyle w:val="a5"/>
              <w:jc w:val="center"/>
              <w:rPr>
                <w:i/>
              </w:rPr>
            </w:pPr>
            <w:r>
              <w:rPr>
                <w:i/>
              </w:rPr>
              <w:t>22 (42%)</w:t>
            </w:r>
          </w:p>
        </w:tc>
      </w:tr>
      <w:tr w:rsidR="00393DCF" w:rsidTr="00336257">
        <w:tc>
          <w:tcPr>
            <w:tcW w:w="4232" w:type="dxa"/>
          </w:tcPr>
          <w:p w:rsidR="00393DCF" w:rsidRDefault="00393DCF" w:rsidP="00336257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 xml:space="preserve">Среднее </w:t>
            </w:r>
            <w:proofErr w:type="gramStart"/>
            <w:r>
              <w:rPr>
                <w:b/>
                <w:i/>
              </w:rPr>
              <w:t>спец</w:t>
            </w:r>
            <w:proofErr w:type="gramEnd"/>
            <w:r>
              <w:rPr>
                <w:b/>
                <w:i/>
              </w:rPr>
              <w:t>. педагогическое</w:t>
            </w:r>
          </w:p>
          <w:p w:rsidR="00393DCF" w:rsidRDefault="00393DCF" w:rsidP="00336257">
            <w:pPr>
              <w:pStyle w:val="a5"/>
              <w:rPr>
                <w:b/>
                <w:i/>
              </w:rPr>
            </w:pPr>
          </w:p>
        </w:tc>
        <w:tc>
          <w:tcPr>
            <w:tcW w:w="1509" w:type="dxa"/>
          </w:tcPr>
          <w:p w:rsidR="00393DCF" w:rsidRDefault="00393DCF" w:rsidP="00336257">
            <w:pPr>
              <w:pStyle w:val="a5"/>
              <w:jc w:val="center"/>
              <w:rPr>
                <w:i/>
              </w:rPr>
            </w:pPr>
            <w:r>
              <w:rPr>
                <w:i/>
              </w:rPr>
              <w:t>23(48%)</w:t>
            </w:r>
          </w:p>
        </w:tc>
        <w:tc>
          <w:tcPr>
            <w:tcW w:w="1507" w:type="dxa"/>
          </w:tcPr>
          <w:p w:rsidR="00393DCF" w:rsidRDefault="00393DCF" w:rsidP="00336257">
            <w:pPr>
              <w:pStyle w:val="a5"/>
              <w:jc w:val="center"/>
              <w:rPr>
                <w:i/>
              </w:rPr>
            </w:pPr>
            <w:r>
              <w:rPr>
                <w:i/>
              </w:rPr>
              <w:t>26(51%)</w:t>
            </w:r>
          </w:p>
        </w:tc>
        <w:tc>
          <w:tcPr>
            <w:tcW w:w="1507" w:type="dxa"/>
          </w:tcPr>
          <w:p w:rsidR="00393DCF" w:rsidRDefault="00393DCF" w:rsidP="00336257">
            <w:pPr>
              <w:pStyle w:val="a5"/>
              <w:jc w:val="center"/>
              <w:rPr>
                <w:i/>
              </w:rPr>
            </w:pPr>
            <w:r>
              <w:rPr>
                <w:i/>
              </w:rPr>
              <w:t>28 (54%)</w:t>
            </w:r>
          </w:p>
        </w:tc>
      </w:tr>
      <w:tr w:rsidR="00393DCF" w:rsidTr="00336257">
        <w:tc>
          <w:tcPr>
            <w:tcW w:w="4232" w:type="dxa"/>
          </w:tcPr>
          <w:p w:rsidR="00393DCF" w:rsidRDefault="00393DCF" w:rsidP="00336257">
            <w:pPr>
              <w:pStyle w:val="a5"/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Непедагогическое</w:t>
            </w:r>
            <w:proofErr w:type="gramEnd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(Курсы ТОГИРРО)</w:t>
            </w:r>
          </w:p>
        </w:tc>
        <w:tc>
          <w:tcPr>
            <w:tcW w:w="1509" w:type="dxa"/>
          </w:tcPr>
          <w:p w:rsidR="00393DCF" w:rsidRDefault="00393DCF" w:rsidP="00336257">
            <w:pPr>
              <w:pStyle w:val="a5"/>
              <w:jc w:val="center"/>
              <w:rPr>
                <w:i/>
              </w:rPr>
            </w:pPr>
            <w:r>
              <w:rPr>
                <w:i/>
              </w:rPr>
              <w:t>5(10%)</w:t>
            </w:r>
          </w:p>
        </w:tc>
        <w:tc>
          <w:tcPr>
            <w:tcW w:w="1507" w:type="dxa"/>
          </w:tcPr>
          <w:p w:rsidR="00393DCF" w:rsidRDefault="00393DCF" w:rsidP="00336257">
            <w:pPr>
              <w:pStyle w:val="a5"/>
              <w:jc w:val="center"/>
              <w:rPr>
                <w:i/>
              </w:rPr>
            </w:pPr>
            <w:r>
              <w:rPr>
                <w:i/>
              </w:rPr>
              <w:t>3(6%)</w:t>
            </w:r>
          </w:p>
        </w:tc>
        <w:tc>
          <w:tcPr>
            <w:tcW w:w="1507" w:type="dxa"/>
          </w:tcPr>
          <w:p w:rsidR="00393DCF" w:rsidRDefault="00393DCF" w:rsidP="00336257">
            <w:pPr>
              <w:pStyle w:val="a5"/>
              <w:rPr>
                <w:i/>
              </w:rPr>
            </w:pPr>
            <w:r>
              <w:rPr>
                <w:i/>
              </w:rPr>
              <w:t xml:space="preserve">  2 (4%)</w:t>
            </w:r>
          </w:p>
        </w:tc>
      </w:tr>
      <w:bookmarkEnd w:id="0"/>
    </w:tbl>
    <w:p w:rsidR="00393DCF" w:rsidRDefault="00393DCF" w:rsidP="00393DCF">
      <w:pPr>
        <w:pStyle w:val="a3"/>
        <w:jc w:val="both"/>
        <w:rPr>
          <w:b w:val="0"/>
        </w:rPr>
      </w:pPr>
    </w:p>
    <w:p w:rsidR="00393DCF" w:rsidRDefault="00393DCF" w:rsidP="00393DCF">
      <w:pPr>
        <w:pStyle w:val="3"/>
        <w:ind w:firstLine="567"/>
        <w:rPr>
          <w:color w:val="FF0000"/>
          <w:sz w:val="28"/>
        </w:rPr>
      </w:pPr>
    </w:p>
    <w:p w:rsidR="00393DCF" w:rsidRDefault="00393DCF" w:rsidP="00393DCF">
      <w:pPr>
        <w:pStyle w:val="3"/>
        <w:ind w:firstLine="567"/>
        <w:rPr>
          <w:color w:val="FF0000"/>
          <w:sz w:val="28"/>
        </w:rPr>
      </w:pPr>
      <w:bookmarkStart w:id="1" w:name="_GoBack"/>
      <w:bookmarkEnd w:id="1"/>
    </w:p>
    <w:p w:rsidR="00393DCF" w:rsidRDefault="00393DCF" w:rsidP="00393DCF">
      <w:pPr>
        <w:pStyle w:val="3"/>
        <w:ind w:firstLine="567"/>
        <w:rPr>
          <w:color w:val="FF0000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4199255</wp:posOffset>
            </wp:positionH>
            <wp:positionV relativeFrom="paragraph">
              <wp:posOffset>579755</wp:posOffset>
            </wp:positionV>
            <wp:extent cx="2003425" cy="1772920"/>
            <wp:effectExtent l="0" t="0" r="0" b="0"/>
            <wp:wrapTopAndBottom/>
            <wp:docPr id="15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color w:val="FF0000"/>
          <w:sz w:val="28"/>
        </w:rPr>
        <w:t>Диаграмма образовательного уровня</w:t>
      </w:r>
    </w:p>
    <w:p w:rsidR="00393DCF" w:rsidRDefault="00393DCF" w:rsidP="00393DCF">
      <w:pPr>
        <w:pStyle w:val="a3"/>
        <w:ind w:firstLine="567"/>
        <w:jc w:val="both"/>
        <w:rPr>
          <w:b w:val="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219075</wp:posOffset>
            </wp:positionV>
            <wp:extent cx="1947545" cy="1876425"/>
            <wp:effectExtent l="0" t="0" r="0" b="0"/>
            <wp:wrapTopAndBottom/>
            <wp:docPr id="14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2051050</wp:posOffset>
            </wp:positionH>
            <wp:positionV relativeFrom="paragraph">
              <wp:posOffset>277495</wp:posOffset>
            </wp:positionV>
            <wp:extent cx="1943100" cy="1821180"/>
            <wp:effectExtent l="0" t="0" r="0" b="0"/>
            <wp:wrapTopAndBottom/>
            <wp:docPr id="13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393DCF" w:rsidRDefault="00393DCF" w:rsidP="00393DCF">
      <w:pPr>
        <w:pStyle w:val="a3"/>
        <w:ind w:firstLine="567"/>
        <w:jc w:val="both"/>
        <w:rPr>
          <w:b w:val="0"/>
        </w:rPr>
      </w:pPr>
      <w:r>
        <w:rPr>
          <w:b w:val="0"/>
        </w:rPr>
        <w:t>Воспитательно-образовательный процесс осуществлялся педагогами, имеющими высшее, среднее специальное образование, 2 педагога  заканчивают обучение  в педагогическом колледже.</w:t>
      </w:r>
    </w:p>
    <w:p w:rsidR="00393DCF" w:rsidRDefault="00393DCF" w:rsidP="00393DCF">
      <w:pPr>
        <w:ind w:firstLine="567"/>
        <w:jc w:val="center"/>
        <w:rPr>
          <w:b/>
          <w:sz w:val="28"/>
        </w:rPr>
      </w:pPr>
    </w:p>
    <w:p w:rsidR="00393DCF" w:rsidRDefault="00393DCF" w:rsidP="00393DCF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Количество педагогов по педагогическому стажу работы:</w:t>
      </w:r>
    </w:p>
    <w:tbl>
      <w:tblPr>
        <w:tblpPr w:leftFromText="180" w:rightFromText="180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09"/>
        <w:gridCol w:w="2296"/>
        <w:gridCol w:w="2296"/>
        <w:gridCol w:w="2296"/>
      </w:tblGrid>
      <w:tr w:rsidR="00393DCF" w:rsidTr="00336257">
        <w:trPr>
          <w:trHeight w:val="429"/>
        </w:trPr>
        <w:tc>
          <w:tcPr>
            <w:tcW w:w="2009" w:type="dxa"/>
          </w:tcPr>
          <w:p w:rsidR="00393DCF" w:rsidRDefault="00393DCF" w:rsidP="00336257">
            <w:pPr>
              <w:pStyle w:val="1"/>
              <w:jc w:val="both"/>
              <w:rPr>
                <w:i/>
              </w:rPr>
            </w:pPr>
            <w:r>
              <w:rPr>
                <w:i/>
              </w:rPr>
              <w:t>Стаж работы</w:t>
            </w:r>
          </w:p>
        </w:tc>
        <w:tc>
          <w:tcPr>
            <w:tcW w:w="2296" w:type="dxa"/>
          </w:tcPr>
          <w:p w:rsidR="00393DCF" w:rsidRDefault="00393DCF" w:rsidP="0033625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2014-2015</w:t>
            </w:r>
          </w:p>
        </w:tc>
        <w:tc>
          <w:tcPr>
            <w:tcW w:w="2296" w:type="dxa"/>
          </w:tcPr>
          <w:p w:rsidR="00393DCF" w:rsidRDefault="00393DCF" w:rsidP="0033625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2015-2016</w:t>
            </w:r>
          </w:p>
        </w:tc>
        <w:tc>
          <w:tcPr>
            <w:tcW w:w="2296" w:type="dxa"/>
          </w:tcPr>
          <w:p w:rsidR="00393DCF" w:rsidRDefault="00393DCF" w:rsidP="0033625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2016-2017</w:t>
            </w:r>
          </w:p>
        </w:tc>
      </w:tr>
      <w:tr w:rsidR="00393DCF" w:rsidTr="00336257">
        <w:trPr>
          <w:trHeight w:val="376"/>
        </w:trPr>
        <w:tc>
          <w:tcPr>
            <w:tcW w:w="2009" w:type="dxa"/>
          </w:tcPr>
          <w:p w:rsidR="00393DCF" w:rsidRDefault="00393DCF" w:rsidP="0033625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 – 5 лет</w:t>
            </w:r>
          </w:p>
        </w:tc>
        <w:tc>
          <w:tcPr>
            <w:tcW w:w="2296" w:type="dxa"/>
          </w:tcPr>
          <w:p w:rsidR="00393DCF" w:rsidRDefault="00393DCF" w:rsidP="0033625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  <w:proofErr w:type="gramStart"/>
            <w:r>
              <w:rPr>
                <w:i/>
                <w:sz w:val="28"/>
              </w:rPr>
              <w:t xml:space="preserve">( </w:t>
            </w:r>
            <w:proofErr w:type="gramEnd"/>
            <w:r>
              <w:rPr>
                <w:i/>
                <w:sz w:val="28"/>
              </w:rPr>
              <w:t>15%)</w:t>
            </w:r>
          </w:p>
        </w:tc>
        <w:tc>
          <w:tcPr>
            <w:tcW w:w="2296" w:type="dxa"/>
          </w:tcPr>
          <w:p w:rsidR="00393DCF" w:rsidRDefault="00393DCF" w:rsidP="0033625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6(12%)</w:t>
            </w:r>
          </w:p>
        </w:tc>
        <w:tc>
          <w:tcPr>
            <w:tcW w:w="2296" w:type="dxa"/>
          </w:tcPr>
          <w:p w:rsidR="00393DCF" w:rsidRDefault="00393DCF" w:rsidP="0033625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 (12%)</w:t>
            </w:r>
          </w:p>
        </w:tc>
      </w:tr>
      <w:tr w:rsidR="00393DCF" w:rsidTr="00336257">
        <w:tc>
          <w:tcPr>
            <w:tcW w:w="2009" w:type="dxa"/>
          </w:tcPr>
          <w:p w:rsidR="00393DCF" w:rsidRDefault="00393DCF" w:rsidP="0033625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 – 10 лет</w:t>
            </w:r>
          </w:p>
        </w:tc>
        <w:tc>
          <w:tcPr>
            <w:tcW w:w="2296" w:type="dxa"/>
          </w:tcPr>
          <w:p w:rsidR="00393DCF" w:rsidRDefault="00393DCF" w:rsidP="0033625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8(16%)</w:t>
            </w:r>
          </w:p>
        </w:tc>
        <w:tc>
          <w:tcPr>
            <w:tcW w:w="2296" w:type="dxa"/>
          </w:tcPr>
          <w:p w:rsidR="00393DCF" w:rsidRDefault="00393DCF" w:rsidP="0033625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5(10%)</w:t>
            </w:r>
          </w:p>
        </w:tc>
        <w:tc>
          <w:tcPr>
            <w:tcW w:w="2296" w:type="dxa"/>
          </w:tcPr>
          <w:p w:rsidR="00393DCF" w:rsidRDefault="00393DCF" w:rsidP="0033625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8 (15%)</w:t>
            </w:r>
          </w:p>
        </w:tc>
      </w:tr>
      <w:tr w:rsidR="00393DCF" w:rsidTr="00336257">
        <w:tc>
          <w:tcPr>
            <w:tcW w:w="2009" w:type="dxa"/>
          </w:tcPr>
          <w:p w:rsidR="00393DCF" w:rsidRDefault="00393DCF" w:rsidP="0033625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 – 20 лет</w:t>
            </w:r>
          </w:p>
        </w:tc>
        <w:tc>
          <w:tcPr>
            <w:tcW w:w="2296" w:type="dxa"/>
          </w:tcPr>
          <w:p w:rsidR="00393DCF" w:rsidRDefault="00393DCF" w:rsidP="0033625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14</w:t>
            </w:r>
            <w:proofErr w:type="gramStart"/>
            <w:r>
              <w:rPr>
                <w:i/>
                <w:sz w:val="28"/>
              </w:rPr>
              <w:t xml:space="preserve">( </w:t>
            </w:r>
            <w:proofErr w:type="gramEnd"/>
            <w:r>
              <w:rPr>
                <w:i/>
                <w:sz w:val="28"/>
              </w:rPr>
              <w:t>29%)</w:t>
            </w:r>
          </w:p>
        </w:tc>
        <w:tc>
          <w:tcPr>
            <w:tcW w:w="2296" w:type="dxa"/>
          </w:tcPr>
          <w:p w:rsidR="00393DCF" w:rsidRDefault="00393DCF" w:rsidP="0033625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16(31%)</w:t>
            </w:r>
          </w:p>
        </w:tc>
        <w:tc>
          <w:tcPr>
            <w:tcW w:w="2296" w:type="dxa"/>
          </w:tcPr>
          <w:p w:rsidR="00393DCF" w:rsidRDefault="00393DCF" w:rsidP="0033625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17 (33%)</w:t>
            </w:r>
          </w:p>
        </w:tc>
      </w:tr>
      <w:tr w:rsidR="00393DCF" w:rsidTr="00336257">
        <w:tc>
          <w:tcPr>
            <w:tcW w:w="2009" w:type="dxa"/>
          </w:tcPr>
          <w:p w:rsidR="00393DCF" w:rsidRDefault="00393DCF" w:rsidP="0033625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20-30 лет</w:t>
            </w:r>
          </w:p>
        </w:tc>
        <w:tc>
          <w:tcPr>
            <w:tcW w:w="2296" w:type="dxa"/>
          </w:tcPr>
          <w:p w:rsidR="00393DCF" w:rsidRDefault="00393DCF" w:rsidP="0033625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7(15%)</w:t>
            </w:r>
          </w:p>
        </w:tc>
        <w:tc>
          <w:tcPr>
            <w:tcW w:w="2296" w:type="dxa"/>
          </w:tcPr>
          <w:p w:rsidR="00393DCF" w:rsidRDefault="00393DCF" w:rsidP="0033625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9(18%)</w:t>
            </w:r>
          </w:p>
        </w:tc>
        <w:tc>
          <w:tcPr>
            <w:tcW w:w="2296" w:type="dxa"/>
          </w:tcPr>
          <w:p w:rsidR="00393DCF" w:rsidRDefault="00393DCF" w:rsidP="0033625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8 (15%)</w:t>
            </w:r>
          </w:p>
        </w:tc>
      </w:tr>
      <w:tr w:rsidR="00393DCF" w:rsidTr="00336257">
        <w:tc>
          <w:tcPr>
            <w:tcW w:w="2009" w:type="dxa"/>
          </w:tcPr>
          <w:p w:rsidR="00393DCF" w:rsidRDefault="00393DCF" w:rsidP="0033625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От 30 лет и более</w:t>
            </w:r>
          </w:p>
        </w:tc>
        <w:tc>
          <w:tcPr>
            <w:tcW w:w="2296" w:type="dxa"/>
          </w:tcPr>
          <w:p w:rsidR="00393DCF" w:rsidRDefault="00393DCF" w:rsidP="0033625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12(25%)</w:t>
            </w:r>
          </w:p>
        </w:tc>
        <w:tc>
          <w:tcPr>
            <w:tcW w:w="2296" w:type="dxa"/>
          </w:tcPr>
          <w:p w:rsidR="00393DCF" w:rsidRDefault="00393DCF" w:rsidP="0033625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15(29%)</w:t>
            </w:r>
          </w:p>
        </w:tc>
        <w:tc>
          <w:tcPr>
            <w:tcW w:w="2296" w:type="dxa"/>
          </w:tcPr>
          <w:p w:rsidR="00393DCF" w:rsidRDefault="00393DCF" w:rsidP="0033625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13 (25%)</w:t>
            </w:r>
          </w:p>
        </w:tc>
      </w:tr>
    </w:tbl>
    <w:p w:rsidR="00393DCF" w:rsidRDefault="00393DCF" w:rsidP="00393DCF">
      <w:pPr>
        <w:ind w:firstLine="567"/>
        <w:jc w:val="both"/>
        <w:rPr>
          <w:b/>
          <w:sz w:val="28"/>
        </w:rPr>
      </w:pPr>
    </w:p>
    <w:p w:rsidR="00393DCF" w:rsidRDefault="00393DCF" w:rsidP="00393DCF">
      <w:pPr>
        <w:ind w:firstLine="567"/>
        <w:rPr>
          <w:sz w:val="28"/>
        </w:rPr>
      </w:pPr>
      <w:r>
        <w:rPr>
          <w:sz w:val="28"/>
        </w:rPr>
        <w:tab/>
      </w:r>
    </w:p>
    <w:p w:rsidR="00393DCF" w:rsidRDefault="00393DCF" w:rsidP="00393DCF">
      <w:pPr>
        <w:ind w:firstLine="567"/>
        <w:rPr>
          <w:sz w:val="28"/>
        </w:rPr>
      </w:pPr>
    </w:p>
    <w:p w:rsidR="00393DCF" w:rsidRDefault="00393DCF" w:rsidP="00393DCF">
      <w:pPr>
        <w:ind w:firstLine="567"/>
        <w:rPr>
          <w:sz w:val="28"/>
        </w:rPr>
      </w:pPr>
    </w:p>
    <w:p w:rsidR="00393DCF" w:rsidRDefault="00393DCF" w:rsidP="00393DCF">
      <w:pPr>
        <w:ind w:firstLine="567"/>
        <w:rPr>
          <w:sz w:val="28"/>
        </w:rPr>
      </w:pPr>
    </w:p>
    <w:p w:rsidR="00393DCF" w:rsidRDefault="00393DCF" w:rsidP="00393DCF">
      <w:pPr>
        <w:ind w:firstLine="567"/>
        <w:rPr>
          <w:sz w:val="28"/>
        </w:rPr>
      </w:pPr>
    </w:p>
    <w:p w:rsidR="00393DCF" w:rsidRDefault="00393DCF" w:rsidP="00393DCF">
      <w:pPr>
        <w:ind w:firstLine="567"/>
        <w:rPr>
          <w:sz w:val="28"/>
        </w:rPr>
      </w:pPr>
    </w:p>
    <w:p w:rsidR="00393DCF" w:rsidRDefault="00393DCF" w:rsidP="00393DCF">
      <w:pPr>
        <w:ind w:firstLine="567"/>
        <w:rPr>
          <w:sz w:val="28"/>
        </w:rPr>
      </w:pPr>
    </w:p>
    <w:p w:rsidR="00393DCF" w:rsidRDefault="00393DCF" w:rsidP="00393DCF">
      <w:pPr>
        <w:ind w:firstLine="567"/>
        <w:rPr>
          <w:sz w:val="28"/>
        </w:rPr>
      </w:pPr>
    </w:p>
    <w:p w:rsidR="00393DCF" w:rsidRDefault="00393DCF" w:rsidP="00393DCF">
      <w:pPr>
        <w:ind w:firstLine="567"/>
        <w:rPr>
          <w:sz w:val="28"/>
        </w:rPr>
      </w:pPr>
    </w:p>
    <w:p w:rsidR="00393DCF" w:rsidRDefault="00393DCF" w:rsidP="00393DCF">
      <w:pPr>
        <w:pStyle w:val="2"/>
        <w:ind w:firstLine="567"/>
        <w:rPr>
          <w:color w:val="FF0000"/>
        </w:rPr>
      </w:pPr>
      <w:r>
        <w:rPr>
          <w:color w:val="FF0000"/>
        </w:rPr>
        <w:t>Диаграмма состава педагогов по стажу</w:t>
      </w:r>
    </w:p>
    <w:p w:rsidR="00393DCF" w:rsidRDefault="00393DCF" w:rsidP="00393DCF">
      <w:pPr>
        <w:pStyle w:val="a9"/>
        <w:ind w:firstLine="567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1947545</wp:posOffset>
            </wp:positionH>
            <wp:positionV relativeFrom="paragraph">
              <wp:posOffset>157480</wp:posOffset>
            </wp:positionV>
            <wp:extent cx="1996440" cy="1790700"/>
            <wp:effectExtent l="0" t="0" r="0" b="0"/>
            <wp:wrapTopAndBottom/>
            <wp:docPr id="18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149860</wp:posOffset>
            </wp:positionV>
            <wp:extent cx="1960245" cy="1793875"/>
            <wp:effectExtent l="0" t="0" r="0" b="0"/>
            <wp:wrapTopAndBottom/>
            <wp:docPr id="17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198120</wp:posOffset>
            </wp:positionV>
            <wp:extent cx="1998980" cy="1790065"/>
            <wp:effectExtent l="0" t="0" r="0" b="0"/>
            <wp:wrapTopAndBottom/>
            <wp:docPr id="16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393DCF" w:rsidRDefault="00393DCF" w:rsidP="00393DCF">
      <w:pPr>
        <w:ind w:firstLine="567"/>
        <w:jc w:val="both"/>
        <w:rPr>
          <w:sz w:val="28"/>
        </w:rPr>
      </w:pPr>
    </w:p>
    <w:p w:rsidR="00393DCF" w:rsidRDefault="00393DCF" w:rsidP="00393DCF">
      <w:pPr>
        <w:ind w:firstLine="567"/>
        <w:jc w:val="both"/>
        <w:rPr>
          <w:color w:val="000000"/>
        </w:rPr>
      </w:pPr>
      <w:r>
        <w:rPr>
          <w:sz w:val="28"/>
        </w:rPr>
        <w:t xml:space="preserve">    В дошкольном учреждении работают педагоги с большим стажем работы, преобладает стаж работы  (от 10-20 лет), коллектив стабильный.</w:t>
      </w:r>
    </w:p>
    <w:p w:rsidR="00393DCF" w:rsidRDefault="00393DCF" w:rsidP="00393DCF">
      <w:pPr>
        <w:pStyle w:val="a7"/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С целью расширения теоретических знаний, совершенствования практических навыков и умений педагоги прошли курсы повышения квалификации в дистанционной и очной формах обучения:</w:t>
      </w:r>
      <w:proofErr w:type="gramEnd"/>
    </w:p>
    <w:p w:rsidR="00393DCF" w:rsidRDefault="00393DCF" w:rsidP="00393DCF">
      <w:pPr>
        <w:pStyle w:val="a7"/>
        <w:ind w:firstLine="567"/>
        <w:jc w:val="both"/>
        <w:rPr>
          <w:color w:val="000000"/>
        </w:rPr>
      </w:pPr>
      <w:r>
        <w:rPr>
          <w:color w:val="000000"/>
        </w:rPr>
        <w:t>на базе ГАОУ СПО «Тюменский педагогический колледж № 1»:</w:t>
      </w:r>
    </w:p>
    <w:p w:rsidR="00393DCF" w:rsidRDefault="00393DCF" w:rsidP="00393DCF">
      <w:pPr>
        <w:pStyle w:val="a7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-воспитатели </w:t>
      </w:r>
      <w:proofErr w:type="spellStart"/>
      <w:r>
        <w:rPr>
          <w:color w:val="000000"/>
        </w:rPr>
        <w:t>Домашенко</w:t>
      </w:r>
      <w:proofErr w:type="spellEnd"/>
      <w:r>
        <w:rPr>
          <w:color w:val="000000"/>
        </w:rPr>
        <w:t xml:space="preserve"> Н.В., Бабанова Н.В., </w:t>
      </w:r>
      <w:proofErr w:type="spellStart"/>
      <w:r>
        <w:rPr>
          <w:color w:val="000000"/>
        </w:rPr>
        <w:t>Засорина</w:t>
      </w:r>
      <w:proofErr w:type="spellEnd"/>
      <w:r>
        <w:rPr>
          <w:color w:val="000000"/>
        </w:rPr>
        <w:t xml:space="preserve"> Р.В., </w:t>
      </w:r>
      <w:proofErr w:type="spellStart"/>
      <w:r>
        <w:rPr>
          <w:color w:val="000000"/>
        </w:rPr>
        <w:t>Гутрова</w:t>
      </w:r>
      <w:proofErr w:type="spellEnd"/>
      <w:r>
        <w:rPr>
          <w:color w:val="000000"/>
        </w:rPr>
        <w:t xml:space="preserve"> С.Н. На базе ТОГИРРО: учитель- логопед Куценко И.Н.</w:t>
      </w:r>
    </w:p>
    <w:p w:rsidR="00393DCF" w:rsidRDefault="00393DCF" w:rsidP="00393DCF">
      <w:pPr>
        <w:pStyle w:val="a7"/>
        <w:ind w:firstLine="567"/>
        <w:jc w:val="both"/>
        <w:rPr>
          <w:b/>
          <w:szCs w:val="28"/>
        </w:rPr>
      </w:pPr>
      <w:r>
        <w:rPr>
          <w:color w:val="000000"/>
        </w:rPr>
        <w:t xml:space="preserve">  В течение года посещала обучающие курсы по повышению профессиональных компетенций педагогических работников для начинающих воспитателей (до 3лет в должности) Решетникова Я.В. </w:t>
      </w:r>
    </w:p>
    <w:p w:rsidR="00393DCF" w:rsidRDefault="00393DCF" w:rsidP="00393DCF">
      <w:pPr>
        <w:pStyle w:val="a7"/>
        <w:ind w:firstLine="567"/>
        <w:jc w:val="both"/>
        <w:rPr>
          <w:b/>
          <w:szCs w:val="28"/>
        </w:rPr>
      </w:pPr>
    </w:p>
    <w:p w:rsidR="00393DCF" w:rsidRPr="000F42F3" w:rsidRDefault="00393DCF" w:rsidP="00393DCF">
      <w:pPr>
        <w:pStyle w:val="a7"/>
        <w:ind w:firstLine="567"/>
        <w:jc w:val="both"/>
        <w:rPr>
          <w:color w:val="000000"/>
          <w:u w:val="single"/>
        </w:rPr>
      </w:pPr>
      <w:r>
        <w:rPr>
          <w:b/>
          <w:szCs w:val="28"/>
        </w:rPr>
        <w:t>1.6. Анализ программно-методического</w:t>
      </w:r>
      <w:r w:rsidRPr="007A7BA8">
        <w:rPr>
          <w:b/>
          <w:szCs w:val="28"/>
        </w:rPr>
        <w:t xml:space="preserve"> обеспечени</w:t>
      </w:r>
      <w:r>
        <w:rPr>
          <w:b/>
          <w:szCs w:val="28"/>
        </w:rPr>
        <w:t>я</w:t>
      </w:r>
    </w:p>
    <w:p w:rsidR="00393DCF" w:rsidRDefault="00393DCF" w:rsidP="00393DCF">
      <w:pPr>
        <w:pStyle w:val="a7"/>
        <w:ind w:firstLine="567"/>
        <w:rPr>
          <w:szCs w:val="28"/>
        </w:rPr>
      </w:pPr>
    </w:p>
    <w:p w:rsidR="00393DCF" w:rsidRDefault="00393DCF" w:rsidP="00393DCF">
      <w:pPr>
        <w:pStyle w:val="a7"/>
        <w:ind w:firstLine="567"/>
        <w:jc w:val="both"/>
        <w:rPr>
          <w:szCs w:val="28"/>
        </w:rPr>
      </w:pPr>
      <w:r>
        <w:rPr>
          <w:szCs w:val="28"/>
        </w:rPr>
        <w:t xml:space="preserve">   В 2016-2017 учебном году учреждение продолжало работать по </w:t>
      </w:r>
      <w:r w:rsidRPr="002B5A22">
        <w:rPr>
          <w:szCs w:val="28"/>
        </w:rPr>
        <w:t>Основной общеобразовательной программе дошкольного образования МАДОУ ЦРР - д</w:t>
      </w:r>
      <w:r>
        <w:rPr>
          <w:szCs w:val="28"/>
        </w:rPr>
        <w:t xml:space="preserve">етского сада №111 города Тюмени, разработанной на основе примерной образовательной программы дошкольного образования «От рождения до школы» под редакцией </w:t>
      </w:r>
      <w:proofErr w:type="spellStart"/>
      <w:r>
        <w:rPr>
          <w:szCs w:val="28"/>
        </w:rPr>
        <w:t>Н.Е.Вераксы</w:t>
      </w:r>
      <w:proofErr w:type="spellEnd"/>
      <w:r>
        <w:rPr>
          <w:szCs w:val="28"/>
        </w:rPr>
        <w:t>, Т.С. Комаровой, М.А.Васильевой,            которая соответствует ФГОС.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Продолжалась работа по программе музыкального воспитания детей дошкольного возраста «Ладушки» </w:t>
      </w:r>
      <w:proofErr w:type="spellStart"/>
      <w:r>
        <w:rPr>
          <w:sz w:val="28"/>
          <w:szCs w:val="28"/>
        </w:rPr>
        <w:t>И.Каплуновой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И.Новоскольцевой</w:t>
      </w:r>
      <w:proofErr w:type="spellEnd"/>
      <w:r>
        <w:rPr>
          <w:sz w:val="28"/>
          <w:szCs w:val="28"/>
        </w:rPr>
        <w:t xml:space="preserve">, программе «Здоровье» В.Г. </w:t>
      </w:r>
      <w:proofErr w:type="spellStart"/>
      <w:r>
        <w:rPr>
          <w:sz w:val="28"/>
          <w:szCs w:val="28"/>
        </w:rPr>
        <w:t>Алямовской</w:t>
      </w:r>
      <w:proofErr w:type="spellEnd"/>
      <w:r>
        <w:rPr>
          <w:sz w:val="28"/>
          <w:szCs w:val="28"/>
        </w:rPr>
        <w:t xml:space="preserve">, «Основы безопасности детей дошкольного возраста» Р.Б. </w:t>
      </w:r>
      <w:proofErr w:type="spellStart"/>
      <w:r>
        <w:rPr>
          <w:sz w:val="28"/>
          <w:szCs w:val="28"/>
        </w:rPr>
        <w:t>Стеркиной</w:t>
      </w:r>
      <w:proofErr w:type="spellEnd"/>
      <w:r>
        <w:rPr>
          <w:sz w:val="28"/>
          <w:szCs w:val="28"/>
        </w:rPr>
        <w:t>, Н.Н.Авдеевой, О.Л.Князевой.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наличии имеется учебно-методический комплект и пособия по реализуемой программе, соответствующие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. </w:t>
      </w:r>
    </w:p>
    <w:p w:rsidR="00393DCF" w:rsidRDefault="00393DCF" w:rsidP="00393DCF">
      <w:pPr>
        <w:pStyle w:val="a7"/>
        <w:ind w:firstLine="567"/>
        <w:jc w:val="center"/>
        <w:rPr>
          <w:b/>
          <w:sz w:val="32"/>
        </w:rPr>
      </w:pPr>
    </w:p>
    <w:p w:rsidR="00393DCF" w:rsidRDefault="00393DCF" w:rsidP="00393DCF">
      <w:pPr>
        <w:pStyle w:val="a7"/>
        <w:ind w:firstLine="567"/>
        <w:jc w:val="center"/>
        <w:rPr>
          <w:b/>
          <w:sz w:val="32"/>
        </w:rPr>
      </w:pPr>
      <w:r>
        <w:rPr>
          <w:b/>
          <w:sz w:val="32"/>
        </w:rPr>
        <w:t>2.Состояние физкультурно-оздоровительной деятельности ДОУ.</w:t>
      </w:r>
    </w:p>
    <w:p w:rsidR="00393DCF" w:rsidRDefault="00393DCF" w:rsidP="00393DCF">
      <w:pPr>
        <w:pStyle w:val="a7"/>
        <w:ind w:firstLine="567"/>
        <w:jc w:val="both"/>
      </w:pPr>
    </w:p>
    <w:p w:rsidR="00393DCF" w:rsidRDefault="00393DCF" w:rsidP="00393DCF">
      <w:pPr>
        <w:pStyle w:val="a7"/>
        <w:ind w:firstLine="567"/>
        <w:jc w:val="both"/>
      </w:pPr>
      <w:r>
        <w:t xml:space="preserve">  Охрана и укрепление физического и психического здоровья   детей, формирование здорового поколения одна из задач, которая ежегодно решается педагогами в ходе образовательного процесса в ДОУ. </w:t>
      </w:r>
    </w:p>
    <w:p w:rsidR="00393DCF" w:rsidRDefault="00393DCF" w:rsidP="00393DCF">
      <w:pPr>
        <w:pStyle w:val="a7"/>
        <w:ind w:firstLine="567"/>
        <w:jc w:val="both"/>
      </w:pPr>
    </w:p>
    <w:p w:rsidR="00393DCF" w:rsidRPr="00C90718" w:rsidRDefault="00393DCF" w:rsidP="00393DCF">
      <w:pPr>
        <w:pStyle w:val="a7"/>
        <w:ind w:firstLine="567"/>
        <w:jc w:val="both"/>
        <w:rPr>
          <w:b/>
        </w:rPr>
      </w:pPr>
      <w:r>
        <w:rPr>
          <w:b/>
          <w:szCs w:val="28"/>
        </w:rPr>
        <w:t>Комплексная оценка состояния  здоровья и заболеваемости детей</w:t>
      </w:r>
    </w:p>
    <w:p w:rsidR="00393DCF" w:rsidRDefault="00393DCF" w:rsidP="00393DCF">
      <w:pPr>
        <w:ind w:right="-143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405"/>
        <w:gridCol w:w="2195"/>
        <w:gridCol w:w="1992"/>
        <w:gridCol w:w="2012"/>
      </w:tblGrid>
      <w:tr w:rsidR="00393DCF" w:rsidTr="00336257">
        <w:trPr>
          <w:cantSplit/>
          <w:trHeight w:val="300"/>
        </w:trPr>
        <w:tc>
          <w:tcPr>
            <w:tcW w:w="34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sz w:val="28"/>
                <w:szCs w:val="28"/>
              </w:rPr>
            </w:pPr>
          </w:p>
          <w:p w:rsidR="00393DCF" w:rsidRDefault="00393DCF" w:rsidP="00336257">
            <w:pPr>
              <w:ind w:right="-1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здоровья</w:t>
            </w:r>
          </w:p>
        </w:tc>
        <w:tc>
          <w:tcPr>
            <w:tcW w:w="6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Учебный год</w:t>
            </w:r>
          </w:p>
        </w:tc>
      </w:tr>
      <w:tr w:rsidR="00393DCF" w:rsidTr="00336257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CF" w:rsidRDefault="00393DCF" w:rsidP="0033625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36" w:firstLine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2014 -2015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CF" w:rsidRDefault="00393DCF" w:rsidP="00336257">
            <w:pPr>
              <w:ind w:right="-143" w:firstLine="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</w:tr>
      <w:tr w:rsidR="00393DCF" w:rsidTr="00336257">
        <w:trPr>
          <w:cantSplit/>
          <w:trHeight w:val="33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CF" w:rsidRDefault="00393DCF" w:rsidP="0033625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61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3DCF" w:rsidRDefault="00393DCF" w:rsidP="00336257">
            <w:pPr>
              <w:ind w:right="-143" w:firstLine="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(количество человек/%)</w:t>
            </w:r>
          </w:p>
        </w:tc>
      </w:tr>
      <w:tr w:rsidR="00393DCF" w:rsidTr="00336257"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186(23%)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 (23%)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CF" w:rsidRDefault="00393DCF" w:rsidP="00336257">
            <w:pPr>
              <w:ind w:right="-143" w:firstLine="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 (24%)</w:t>
            </w:r>
          </w:p>
        </w:tc>
      </w:tr>
      <w:tr w:rsidR="00393DCF" w:rsidTr="00336257"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608(74%)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 (74%)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CF" w:rsidRDefault="00393DCF" w:rsidP="00336257">
            <w:pPr>
              <w:ind w:right="-143" w:firstLine="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 (74%)</w:t>
            </w:r>
          </w:p>
        </w:tc>
      </w:tr>
      <w:tr w:rsidR="00393DCF" w:rsidTr="00336257"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25(3%)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(3%)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CF" w:rsidRDefault="00393DCF" w:rsidP="00336257">
            <w:pPr>
              <w:ind w:right="-143" w:firstLine="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(2%)</w:t>
            </w:r>
          </w:p>
        </w:tc>
      </w:tr>
      <w:tr w:rsidR="00393DCF" w:rsidTr="00336257"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CF" w:rsidRDefault="00393DCF" w:rsidP="00336257">
            <w:pPr>
              <w:ind w:right="-143" w:firstLine="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3DCF" w:rsidTr="00336257"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Диспансерная группа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 (14%)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CF" w:rsidRDefault="00393DCF" w:rsidP="00336257">
            <w:pPr>
              <w:ind w:right="-143" w:firstLine="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(14%)</w:t>
            </w:r>
          </w:p>
        </w:tc>
      </w:tr>
      <w:tr w:rsidR="00393DCF" w:rsidTr="00336257"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детей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31"/>
              <w:jc w:val="center"/>
              <w:rPr>
                <w:sz w:val="28"/>
                <w:szCs w:val="28"/>
              </w:rPr>
            </w:pPr>
            <w:r w:rsidRPr="00F77761">
              <w:rPr>
                <w:sz w:val="24"/>
                <w:szCs w:val="24"/>
              </w:rPr>
              <w:t xml:space="preserve">осмотрено </w:t>
            </w:r>
            <w:r>
              <w:rPr>
                <w:sz w:val="28"/>
                <w:szCs w:val="28"/>
              </w:rPr>
              <w:t>819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CF" w:rsidRPr="00E25BA7" w:rsidRDefault="00393DCF" w:rsidP="00336257">
            <w:pPr>
              <w:ind w:right="-143" w:firstLine="97"/>
              <w:jc w:val="center"/>
              <w:rPr>
                <w:sz w:val="28"/>
                <w:szCs w:val="28"/>
              </w:rPr>
            </w:pPr>
            <w:r w:rsidRPr="00E25BA7">
              <w:rPr>
                <w:sz w:val="28"/>
                <w:szCs w:val="28"/>
              </w:rPr>
              <w:t>880</w:t>
            </w:r>
          </w:p>
        </w:tc>
      </w:tr>
    </w:tbl>
    <w:p w:rsidR="00393DCF" w:rsidRDefault="00393DCF" w:rsidP="00393DCF">
      <w:pPr>
        <w:ind w:right="-143" w:firstLine="567"/>
        <w:jc w:val="both"/>
        <w:rPr>
          <w:bCs/>
          <w:sz w:val="28"/>
          <w:szCs w:val="28"/>
        </w:rPr>
      </w:pPr>
      <w:bookmarkStart w:id="2" w:name="_MON_1346866381"/>
      <w:bookmarkStart w:id="3" w:name="_MON_1346866586"/>
      <w:bookmarkStart w:id="4" w:name="_MON_1346867926"/>
      <w:bookmarkStart w:id="5" w:name="_MON_1367347397"/>
      <w:bookmarkStart w:id="6" w:name="_MON_1367347415"/>
      <w:bookmarkStart w:id="7" w:name="_MON_1401469177"/>
      <w:bookmarkStart w:id="8" w:name="_MON_1401469219"/>
      <w:bookmarkEnd w:id="2"/>
      <w:bookmarkEnd w:id="3"/>
      <w:bookmarkEnd w:id="4"/>
      <w:bookmarkEnd w:id="5"/>
      <w:bookmarkEnd w:id="6"/>
      <w:bookmarkEnd w:id="7"/>
      <w:bookmarkEnd w:id="8"/>
    </w:p>
    <w:p w:rsidR="00393DCF" w:rsidRDefault="00393DCF" w:rsidP="00393DCF">
      <w:pPr>
        <w:ind w:right="-143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Полученные в ходе углубленного медицинского осмотра данные показали, что как и в прошлом году, преобладает количество детей со 2 группой здоровья, увеличилось количество детей с 1 группой здоровья,  нет детей с 4 группой здоровья.</w:t>
      </w:r>
    </w:p>
    <w:p w:rsidR="00393DCF" w:rsidRDefault="00393DCF" w:rsidP="00393DCF">
      <w:pPr>
        <w:ind w:right="-143" w:firstLine="567"/>
        <w:jc w:val="both"/>
        <w:rPr>
          <w:bCs/>
          <w:sz w:val="28"/>
          <w:szCs w:val="28"/>
        </w:rPr>
      </w:pPr>
    </w:p>
    <w:p w:rsidR="00393DCF" w:rsidRDefault="00393DCF" w:rsidP="00393DCF">
      <w:pPr>
        <w:ind w:right="-143" w:firstLine="567"/>
        <w:jc w:val="both"/>
        <w:rPr>
          <w:b/>
          <w:bCs/>
          <w:sz w:val="28"/>
          <w:szCs w:val="28"/>
        </w:rPr>
      </w:pPr>
    </w:p>
    <w:p w:rsidR="00393DCF" w:rsidRDefault="00393DCF" w:rsidP="00393DCF">
      <w:pPr>
        <w:ind w:right="-143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Данные заболеваемости детей</w:t>
      </w:r>
    </w:p>
    <w:p w:rsidR="00393DCF" w:rsidRDefault="00393DCF" w:rsidP="00393DCF">
      <w:pPr>
        <w:ind w:right="-143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Таблица  2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820"/>
        <w:gridCol w:w="1701"/>
        <w:gridCol w:w="1701"/>
        <w:gridCol w:w="1843"/>
      </w:tblGrid>
      <w:tr w:rsidR="00393DCF" w:rsidTr="0033625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2014–2015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2015-2016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CF" w:rsidRDefault="00393DCF" w:rsidP="00336257">
            <w:pPr>
              <w:ind w:right="-1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2016-2017</w:t>
            </w:r>
          </w:p>
        </w:tc>
      </w:tr>
      <w:tr w:rsidR="00393DCF" w:rsidTr="0033625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firstLine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Число пропусков дней по болезни  (на 1 ребенка) в </w:t>
            </w:r>
            <w:proofErr w:type="spellStart"/>
            <w:r>
              <w:rPr>
                <w:bCs/>
                <w:sz w:val="28"/>
                <w:szCs w:val="28"/>
              </w:rPr>
              <w:t>д</w:t>
            </w:r>
            <w:proofErr w:type="spellEnd"/>
            <w:r>
              <w:rPr>
                <w:bCs/>
                <w:sz w:val="28"/>
                <w:szCs w:val="28"/>
              </w:rPr>
              <w:t>/днях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10,052</w:t>
            </w:r>
          </w:p>
          <w:p w:rsidR="00393DCF" w:rsidRDefault="00393DCF" w:rsidP="00336257">
            <w:pPr>
              <w:ind w:right="-14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CF" w:rsidRDefault="00393DCF" w:rsidP="00336257">
            <w:pPr>
              <w:ind w:right="-1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10,200</w:t>
            </w:r>
          </w:p>
        </w:tc>
      </w:tr>
      <w:tr w:rsidR="00393DCF" w:rsidTr="0033625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34" w:firstLine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Число пропусков дней по болезни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12,2</w:t>
            </w:r>
          </w:p>
          <w:p w:rsidR="00393DCF" w:rsidRDefault="00393DCF" w:rsidP="00336257">
            <w:pPr>
              <w:ind w:right="-14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12,0</w:t>
            </w:r>
          </w:p>
          <w:p w:rsidR="00393DCF" w:rsidRDefault="00393DCF" w:rsidP="00336257">
            <w:pPr>
              <w:ind w:right="-14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CF" w:rsidRDefault="00393DCF" w:rsidP="00336257">
            <w:pPr>
              <w:ind w:right="-1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12,1</w:t>
            </w:r>
          </w:p>
        </w:tc>
      </w:tr>
      <w:tr w:rsidR="00393DCF" w:rsidTr="0033625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34" w:firstLine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Средняя продолжительность заболевания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CF" w:rsidRDefault="00393DCF" w:rsidP="00336257">
            <w:pPr>
              <w:ind w:right="-1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8,2</w:t>
            </w:r>
          </w:p>
        </w:tc>
      </w:tr>
      <w:tr w:rsidR="00393DCF" w:rsidTr="0033625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34" w:firstLine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случаев заболевания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CF" w:rsidRDefault="00393DCF" w:rsidP="00336257">
            <w:pPr>
              <w:ind w:right="-1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494</w:t>
            </w:r>
          </w:p>
        </w:tc>
      </w:tr>
      <w:tr w:rsidR="00393DCF" w:rsidTr="0033625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34" w:firstLine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случаев на 1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CF" w:rsidRDefault="00393DCF" w:rsidP="00336257">
            <w:pPr>
              <w:ind w:right="-1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</w:tr>
      <w:tr w:rsidR="00393DCF" w:rsidTr="00336257">
        <w:trPr>
          <w:trHeight w:val="6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Среднесписочный состав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CF" w:rsidRDefault="00393DCF" w:rsidP="00336257">
            <w:pPr>
              <w:ind w:right="-1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880</w:t>
            </w:r>
          </w:p>
        </w:tc>
      </w:tr>
    </w:tbl>
    <w:p w:rsidR="00393DCF" w:rsidRDefault="00393DCF" w:rsidP="00393DCF">
      <w:pPr>
        <w:ind w:right="-143" w:firstLine="567"/>
        <w:jc w:val="both"/>
        <w:rPr>
          <w:b/>
          <w:bCs/>
          <w:sz w:val="28"/>
          <w:szCs w:val="28"/>
        </w:rPr>
      </w:pPr>
    </w:p>
    <w:p w:rsidR="00393DCF" w:rsidRDefault="00393DCF" w:rsidP="00393DCF">
      <w:pPr>
        <w:ind w:right="-143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Анализ заболеваемости дошкольного учреждения за 2016-2017 год показывает, что число пропусков по болезни отмечается у вновь поступивших детей.</w:t>
      </w:r>
    </w:p>
    <w:p w:rsidR="00393DCF" w:rsidRDefault="00393DCF" w:rsidP="00393DCF">
      <w:pPr>
        <w:ind w:right="-143" w:firstLine="567"/>
        <w:jc w:val="both"/>
        <w:rPr>
          <w:b/>
          <w:bCs/>
          <w:sz w:val="28"/>
          <w:szCs w:val="28"/>
        </w:rPr>
      </w:pPr>
    </w:p>
    <w:p w:rsidR="00393DCF" w:rsidRDefault="00393DCF" w:rsidP="00393DCF">
      <w:pPr>
        <w:ind w:right="-143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Индекс здоровья по детскому саду</w:t>
      </w:r>
    </w:p>
    <w:p w:rsidR="00393DCF" w:rsidRDefault="00393DCF" w:rsidP="00393DCF">
      <w:pPr>
        <w:ind w:right="-143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Таблица 3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457"/>
        <w:gridCol w:w="3091"/>
        <w:gridCol w:w="3092"/>
      </w:tblGrid>
      <w:tr w:rsidR="00393DCF" w:rsidTr="00336257">
        <w:tc>
          <w:tcPr>
            <w:tcW w:w="3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Года</w:t>
            </w:r>
          </w:p>
          <w:p w:rsidR="00393DCF" w:rsidRDefault="00393DCF" w:rsidP="00336257">
            <w:pPr>
              <w:ind w:right="-143"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176"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Число не болевших детей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Индекс здоровья</w:t>
            </w:r>
          </w:p>
        </w:tc>
      </w:tr>
      <w:tr w:rsidR="00393DCF" w:rsidTr="00336257">
        <w:tc>
          <w:tcPr>
            <w:tcW w:w="3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2014 -2015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37%</w:t>
            </w:r>
          </w:p>
        </w:tc>
      </w:tr>
      <w:tr w:rsidR="00393DCF" w:rsidTr="00336257">
        <w:tc>
          <w:tcPr>
            <w:tcW w:w="3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2015-2016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28,3%</w:t>
            </w:r>
          </w:p>
        </w:tc>
      </w:tr>
      <w:tr w:rsidR="00393DCF" w:rsidTr="00336257">
        <w:tc>
          <w:tcPr>
            <w:tcW w:w="3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2016-2017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28,5 %</w:t>
            </w:r>
          </w:p>
        </w:tc>
      </w:tr>
    </w:tbl>
    <w:p w:rsidR="00393DCF" w:rsidRDefault="00393DCF" w:rsidP="00393DCF">
      <w:pPr>
        <w:ind w:right="-143" w:firstLine="567"/>
        <w:jc w:val="both"/>
        <w:rPr>
          <w:bCs/>
          <w:sz w:val="28"/>
          <w:szCs w:val="28"/>
        </w:rPr>
      </w:pPr>
    </w:p>
    <w:p w:rsidR="00393DCF" w:rsidRDefault="00393DCF" w:rsidP="00393DCF">
      <w:pPr>
        <w:ind w:right="-143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Индекс здоровья из года в год остается стабильным.  Это объясняется проводимой физкультурно-оздоровительной работой, в детском саду, результатами комплексной оценки состояния здоровья воспитанников, осуществляемой педагогами и медицинским персоналом дошкольного учреждения.</w:t>
      </w:r>
    </w:p>
    <w:p w:rsidR="00393DCF" w:rsidRDefault="00393DCF" w:rsidP="00393DCF">
      <w:pPr>
        <w:pStyle w:val="8"/>
        <w:spacing w:before="0" w:after="0"/>
        <w:ind w:right="-143" w:firstLine="567"/>
        <w:jc w:val="both"/>
        <w:rPr>
          <w:b/>
          <w:i w:val="0"/>
          <w:iCs w:val="0"/>
          <w:sz w:val="28"/>
          <w:szCs w:val="28"/>
        </w:rPr>
      </w:pPr>
    </w:p>
    <w:p w:rsidR="00393DCF" w:rsidRDefault="00393DCF" w:rsidP="00393DCF">
      <w:pPr>
        <w:pStyle w:val="8"/>
        <w:spacing w:before="0" w:after="0"/>
        <w:ind w:right="-143" w:firstLine="567"/>
        <w:jc w:val="both"/>
        <w:rPr>
          <w:rFonts w:ascii="Times New Roman" w:hAnsi="Times New Roman"/>
          <w:b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i w:val="0"/>
          <w:iCs w:val="0"/>
          <w:sz w:val="28"/>
          <w:szCs w:val="28"/>
        </w:rPr>
        <w:t>Физическое развитие детей</w:t>
      </w:r>
    </w:p>
    <w:p w:rsidR="00393DCF" w:rsidRDefault="00393DCF" w:rsidP="00393DCF">
      <w:pPr>
        <w:pStyle w:val="8"/>
        <w:spacing w:before="0" w:after="0"/>
        <w:ind w:right="-143" w:firstLine="567"/>
        <w:jc w:val="both"/>
        <w:rPr>
          <w:rFonts w:ascii="Times New Roman" w:hAnsi="Times New Roman"/>
          <w:b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673"/>
        <w:gridCol w:w="2993"/>
        <w:gridCol w:w="1997"/>
        <w:gridCol w:w="1941"/>
      </w:tblGrid>
      <w:tr w:rsidR="00393DCF" w:rsidTr="00336257">
        <w:trPr>
          <w:cantSplit/>
        </w:trPr>
        <w:tc>
          <w:tcPr>
            <w:tcW w:w="26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sz w:val="28"/>
                <w:szCs w:val="28"/>
              </w:rPr>
            </w:pPr>
          </w:p>
          <w:p w:rsidR="00393DCF" w:rsidRDefault="00393DCF" w:rsidP="00336257">
            <w:pPr>
              <w:ind w:right="-1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 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</w:tr>
      <w:tr w:rsidR="00393DCF" w:rsidTr="0033625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CF" w:rsidRDefault="00393DCF" w:rsidP="0033625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</w:tr>
      <w:tr w:rsidR="00393DCF" w:rsidTr="00336257">
        <w:tc>
          <w:tcPr>
            <w:tcW w:w="2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Гипосомия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(2%)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(2%)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(2%)</w:t>
            </w:r>
          </w:p>
        </w:tc>
      </w:tr>
      <w:tr w:rsidR="00393DCF" w:rsidTr="00336257">
        <w:tc>
          <w:tcPr>
            <w:tcW w:w="2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Гиперсомия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(3%)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(3%)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(%)</w:t>
            </w:r>
          </w:p>
        </w:tc>
      </w:tr>
      <w:tr w:rsidR="00393DCF" w:rsidTr="00336257">
        <w:tc>
          <w:tcPr>
            <w:tcW w:w="2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Нормосомия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 (95%)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 (95%)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 (96%)</w:t>
            </w:r>
          </w:p>
        </w:tc>
      </w:tr>
      <w:tr w:rsidR="00393DCF" w:rsidTr="00336257">
        <w:tc>
          <w:tcPr>
            <w:tcW w:w="2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детей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CF" w:rsidRDefault="00393DCF" w:rsidP="00336257">
            <w:pPr>
              <w:ind w:right="-1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</w:tr>
    </w:tbl>
    <w:p w:rsidR="00393DCF" w:rsidRDefault="00393DCF" w:rsidP="00393DCF">
      <w:pPr>
        <w:pStyle w:val="a7"/>
        <w:tabs>
          <w:tab w:val="left" w:pos="2552"/>
        </w:tabs>
        <w:ind w:firstLine="567"/>
        <w:jc w:val="both"/>
      </w:pPr>
      <w:bookmarkStart w:id="9" w:name="_MON_1346867979"/>
      <w:bookmarkStart w:id="10" w:name="_MON_1367347512"/>
      <w:bookmarkStart w:id="11" w:name="_MON_1367347553"/>
      <w:bookmarkStart w:id="12" w:name="_MON_1401469264"/>
      <w:bookmarkEnd w:id="9"/>
      <w:bookmarkEnd w:id="10"/>
      <w:bookmarkEnd w:id="11"/>
      <w:bookmarkEnd w:id="12"/>
    </w:p>
    <w:p w:rsidR="00393DCF" w:rsidRDefault="00393DCF" w:rsidP="00393DCF">
      <w:pPr>
        <w:ind w:firstLine="567"/>
        <w:jc w:val="both"/>
        <w:rPr>
          <w:sz w:val="28"/>
        </w:rPr>
      </w:pPr>
      <w:r>
        <w:rPr>
          <w:sz w:val="28"/>
        </w:rPr>
        <w:t xml:space="preserve">  Данные указывают на следующие особенности физического развития детей:</w:t>
      </w:r>
    </w:p>
    <w:p w:rsidR="00393DCF" w:rsidRDefault="00393DCF" w:rsidP="00393DCF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-преобладающим типом физического развития детей является </w:t>
      </w:r>
      <w:proofErr w:type="spellStart"/>
      <w:r>
        <w:rPr>
          <w:sz w:val="28"/>
        </w:rPr>
        <w:t>нормосомический</w:t>
      </w:r>
      <w:proofErr w:type="spellEnd"/>
      <w:r>
        <w:rPr>
          <w:sz w:val="28"/>
        </w:rPr>
        <w:t>;</w:t>
      </w:r>
    </w:p>
    <w:p w:rsidR="00393DCF" w:rsidRDefault="00393DCF" w:rsidP="00393DCF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гипо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гиперсомический</w:t>
      </w:r>
      <w:proofErr w:type="spellEnd"/>
      <w:r>
        <w:rPr>
          <w:sz w:val="28"/>
        </w:rPr>
        <w:t xml:space="preserve"> тип объясняется индивидуальными особенностями детей, наследственностью, болезнями. </w:t>
      </w:r>
    </w:p>
    <w:p w:rsidR="00393DCF" w:rsidRDefault="00393DCF" w:rsidP="00393DCF">
      <w:pPr>
        <w:ind w:firstLine="567"/>
        <w:rPr>
          <w:b/>
          <w:sz w:val="28"/>
        </w:rPr>
      </w:pPr>
    </w:p>
    <w:p w:rsidR="00393DCF" w:rsidRDefault="00393DCF" w:rsidP="00393DCF">
      <w:pPr>
        <w:ind w:firstLine="567"/>
        <w:rPr>
          <w:b/>
          <w:sz w:val="28"/>
        </w:rPr>
      </w:pPr>
      <w:r>
        <w:rPr>
          <w:b/>
          <w:sz w:val="28"/>
        </w:rPr>
        <w:t>Процент детей, имеющих хронические заболевания</w:t>
      </w:r>
    </w:p>
    <w:p w:rsidR="00393DCF" w:rsidRDefault="00393DCF" w:rsidP="00393DCF">
      <w:pPr>
        <w:ind w:firstLine="567"/>
        <w:rPr>
          <w:b/>
          <w:sz w:val="28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554"/>
        <w:gridCol w:w="1756"/>
        <w:gridCol w:w="1697"/>
        <w:gridCol w:w="1793"/>
      </w:tblGrid>
      <w:tr w:rsidR="00393DCF" w:rsidTr="00336257">
        <w:tc>
          <w:tcPr>
            <w:tcW w:w="675" w:type="dxa"/>
          </w:tcPr>
          <w:p w:rsidR="00393DCF" w:rsidRDefault="00393DCF" w:rsidP="00336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93DCF" w:rsidRDefault="00393DCF" w:rsidP="0033625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4" w:type="dxa"/>
          </w:tcPr>
          <w:p w:rsidR="00393DCF" w:rsidRDefault="00393DCF" w:rsidP="00336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Классификация</w:t>
            </w:r>
          </w:p>
          <w:p w:rsidR="00393DCF" w:rsidRDefault="00393DCF" w:rsidP="00336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болезней</w:t>
            </w:r>
          </w:p>
        </w:tc>
        <w:tc>
          <w:tcPr>
            <w:tcW w:w="1756" w:type="dxa"/>
          </w:tcPr>
          <w:p w:rsidR="00393DCF" w:rsidRDefault="00393DCF" w:rsidP="00336257">
            <w:pPr>
              <w:ind w:firstLine="2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393DCF" w:rsidRDefault="00393DCF" w:rsidP="00336257">
            <w:pPr>
              <w:ind w:firstLine="2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393DCF" w:rsidRDefault="00393DCF" w:rsidP="00336257">
            <w:pPr>
              <w:ind w:firstLine="2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2016-2017</w:t>
            </w:r>
          </w:p>
        </w:tc>
      </w:tr>
      <w:tr w:rsidR="00393DCF" w:rsidTr="00336257">
        <w:tc>
          <w:tcPr>
            <w:tcW w:w="675" w:type="dxa"/>
          </w:tcPr>
          <w:p w:rsidR="00393DCF" w:rsidRDefault="00393DCF" w:rsidP="00336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54" w:type="dxa"/>
          </w:tcPr>
          <w:p w:rsidR="00393DCF" w:rsidRDefault="00393DCF" w:rsidP="00336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Дефекты речи</w:t>
            </w:r>
          </w:p>
        </w:tc>
        <w:tc>
          <w:tcPr>
            <w:tcW w:w="1756" w:type="dxa"/>
          </w:tcPr>
          <w:p w:rsidR="00393DCF" w:rsidRDefault="00393DCF" w:rsidP="00336257">
            <w:pPr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393DCF" w:rsidRDefault="00393DCF" w:rsidP="00336257">
            <w:pPr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393DCF" w:rsidRDefault="00393DCF" w:rsidP="00336257">
            <w:pPr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93DCF" w:rsidTr="00336257">
        <w:tc>
          <w:tcPr>
            <w:tcW w:w="675" w:type="dxa"/>
          </w:tcPr>
          <w:p w:rsidR="00393DCF" w:rsidRDefault="00393DCF" w:rsidP="00336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54" w:type="dxa"/>
          </w:tcPr>
          <w:p w:rsidR="00393DCF" w:rsidRDefault="00393DCF" w:rsidP="00336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Отит               Косоглазие</w:t>
            </w:r>
          </w:p>
        </w:tc>
        <w:tc>
          <w:tcPr>
            <w:tcW w:w="1756" w:type="dxa"/>
          </w:tcPr>
          <w:p w:rsidR="00393DCF" w:rsidRDefault="00393DCF" w:rsidP="00336257">
            <w:pPr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393DCF" w:rsidRDefault="00393DCF" w:rsidP="00336257">
            <w:pPr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393DCF" w:rsidRDefault="00393DCF" w:rsidP="00336257">
            <w:pPr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93DCF" w:rsidTr="00336257">
        <w:tc>
          <w:tcPr>
            <w:tcW w:w="675" w:type="dxa"/>
          </w:tcPr>
          <w:p w:rsidR="00393DCF" w:rsidRDefault="00393DCF" w:rsidP="00336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54" w:type="dxa"/>
          </w:tcPr>
          <w:p w:rsidR="00393DCF" w:rsidRDefault="00393DCF" w:rsidP="00336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Кариес </w:t>
            </w:r>
          </w:p>
        </w:tc>
        <w:tc>
          <w:tcPr>
            <w:tcW w:w="1756" w:type="dxa"/>
          </w:tcPr>
          <w:p w:rsidR="00393DCF" w:rsidRDefault="00393DCF" w:rsidP="00336257">
            <w:pPr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393DCF" w:rsidRDefault="00393DCF" w:rsidP="00336257">
            <w:pPr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393DCF" w:rsidRDefault="00393DCF" w:rsidP="00336257">
            <w:pPr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393DCF" w:rsidTr="00336257">
        <w:tc>
          <w:tcPr>
            <w:tcW w:w="675" w:type="dxa"/>
          </w:tcPr>
          <w:p w:rsidR="00393DCF" w:rsidRDefault="00393DCF" w:rsidP="00336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54" w:type="dxa"/>
          </w:tcPr>
          <w:p w:rsidR="00393DCF" w:rsidRDefault="00393DCF" w:rsidP="00336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понижением слуха</w:t>
            </w:r>
          </w:p>
        </w:tc>
        <w:tc>
          <w:tcPr>
            <w:tcW w:w="1756" w:type="dxa"/>
          </w:tcPr>
          <w:p w:rsidR="00393DCF" w:rsidRDefault="00393DCF" w:rsidP="00336257">
            <w:pPr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393DCF" w:rsidRDefault="00393DCF" w:rsidP="00336257">
            <w:pPr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393DCF" w:rsidRDefault="00393DCF" w:rsidP="00336257">
            <w:pPr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3DCF" w:rsidTr="00336257">
        <w:tc>
          <w:tcPr>
            <w:tcW w:w="675" w:type="dxa"/>
          </w:tcPr>
          <w:p w:rsidR="00393DCF" w:rsidRDefault="00393DCF" w:rsidP="00336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54" w:type="dxa"/>
          </w:tcPr>
          <w:p w:rsidR="00393DCF" w:rsidRDefault="00393DCF" w:rsidP="00336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понижением зрения</w:t>
            </w:r>
          </w:p>
        </w:tc>
        <w:tc>
          <w:tcPr>
            <w:tcW w:w="1756" w:type="dxa"/>
          </w:tcPr>
          <w:p w:rsidR="00393DCF" w:rsidRDefault="00393DCF" w:rsidP="00336257">
            <w:pPr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393DCF" w:rsidRDefault="00393DCF" w:rsidP="00336257">
            <w:pPr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393DCF" w:rsidRDefault="00393DCF" w:rsidP="00336257">
            <w:pPr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93DCF" w:rsidTr="00336257">
        <w:tc>
          <w:tcPr>
            <w:tcW w:w="675" w:type="dxa"/>
          </w:tcPr>
          <w:p w:rsidR="00393DCF" w:rsidRDefault="00393DCF" w:rsidP="00336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54" w:type="dxa"/>
          </w:tcPr>
          <w:p w:rsidR="00393DCF" w:rsidRDefault="00393DCF" w:rsidP="00336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Плоскостопие</w:t>
            </w:r>
          </w:p>
        </w:tc>
        <w:tc>
          <w:tcPr>
            <w:tcW w:w="1756" w:type="dxa"/>
          </w:tcPr>
          <w:p w:rsidR="00393DCF" w:rsidRDefault="00393DCF" w:rsidP="00336257">
            <w:pPr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393DCF" w:rsidRDefault="00393DCF" w:rsidP="00336257">
            <w:pPr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393DCF" w:rsidRDefault="00393DCF" w:rsidP="00336257">
            <w:pPr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393DCF" w:rsidTr="00336257">
        <w:tc>
          <w:tcPr>
            <w:tcW w:w="675" w:type="dxa"/>
          </w:tcPr>
          <w:p w:rsidR="00393DCF" w:rsidRDefault="00393DCF" w:rsidP="00336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54" w:type="dxa"/>
          </w:tcPr>
          <w:p w:rsidR="00393DCF" w:rsidRDefault="00393DCF" w:rsidP="00336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1756" w:type="dxa"/>
          </w:tcPr>
          <w:p w:rsidR="00393DCF" w:rsidRDefault="00393DCF" w:rsidP="00336257">
            <w:pPr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393DCF" w:rsidRDefault="00393DCF" w:rsidP="00336257">
            <w:pPr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393DCF" w:rsidRDefault="00393DCF" w:rsidP="00336257">
            <w:pPr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93DCF" w:rsidTr="00336257">
        <w:tc>
          <w:tcPr>
            <w:tcW w:w="675" w:type="dxa"/>
          </w:tcPr>
          <w:p w:rsidR="00393DCF" w:rsidRDefault="00393DCF" w:rsidP="00336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54" w:type="dxa"/>
          </w:tcPr>
          <w:p w:rsidR="00393DCF" w:rsidRDefault="00393DCF" w:rsidP="00336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Диспансерная группа</w:t>
            </w:r>
          </w:p>
        </w:tc>
        <w:tc>
          <w:tcPr>
            <w:tcW w:w="1756" w:type="dxa"/>
          </w:tcPr>
          <w:p w:rsidR="00393DCF" w:rsidRDefault="00393DCF" w:rsidP="00336257">
            <w:pPr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393DCF" w:rsidRDefault="00393DCF" w:rsidP="00336257">
            <w:pPr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393DCF" w:rsidRDefault="00393DCF" w:rsidP="00336257">
            <w:pPr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393DCF" w:rsidTr="00336257">
        <w:tc>
          <w:tcPr>
            <w:tcW w:w="675" w:type="dxa"/>
          </w:tcPr>
          <w:p w:rsidR="00393DCF" w:rsidRDefault="00393DCF" w:rsidP="00336257">
            <w:pPr>
              <w:rPr>
                <w:b/>
                <w:sz w:val="28"/>
                <w:szCs w:val="28"/>
              </w:rPr>
            </w:pPr>
          </w:p>
        </w:tc>
        <w:tc>
          <w:tcPr>
            <w:tcW w:w="3554" w:type="dxa"/>
          </w:tcPr>
          <w:p w:rsidR="00393DCF" w:rsidRDefault="00393DCF" w:rsidP="00336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Осмотрено</w:t>
            </w:r>
          </w:p>
        </w:tc>
        <w:tc>
          <w:tcPr>
            <w:tcW w:w="1756" w:type="dxa"/>
          </w:tcPr>
          <w:p w:rsidR="00393DCF" w:rsidRDefault="00393DCF" w:rsidP="00336257">
            <w:pPr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393DCF" w:rsidRDefault="00393DCF" w:rsidP="00336257">
            <w:pPr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393DCF" w:rsidRDefault="00393DCF" w:rsidP="00336257">
            <w:pPr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</w:tr>
    </w:tbl>
    <w:p w:rsidR="00393DCF" w:rsidRDefault="00393DCF" w:rsidP="00393DCF">
      <w:pPr>
        <w:ind w:firstLine="567"/>
        <w:jc w:val="both"/>
        <w:rPr>
          <w:sz w:val="28"/>
        </w:rPr>
      </w:pPr>
    </w:p>
    <w:p w:rsidR="00393DCF" w:rsidRPr="00E25BA7" w:rsidRDefault="00393DCF" w:rsidP="00393DCF">
      <w:pPr>
        <w:ind w:firstLine="567"/>
        <w:jc w:val="both"/>
        <w:rPr>
          <w:sz w:val="28"/>
        </w:rPr>
      </w:pPr>
      <w:r>
        <w:rPr>
          <w:sz w:val="28"/>
        </w:rPr>
        <w:t xml:space="preserve">  Анализ таблицы показывает, что  в сравнении с прошлым годом,  высокими остаются: </w:t>
      </w:r>
      <w:r w:rsidRPr="00E25BA7">
        <w:rPr>
          <w:sz w:val="28"/>
        </w:rPr>
        <w:t>дефекты речи, кариес, плоскостопие, нарушение осанки.</w:t>
      </w:r>
    </w:p>
    <w:p w:rsidR="00393DCF" w:rsidRDefault="00393DCF" w:rsidP="00393DCF">
      <w:pPr>
        <w:ind w:firstLine="567"/>
        <w:jc w:val="both"/>
        <w:rPr>
          <w:b/>
          <w:sz w:val="28"/>
        </w:rPr>
      </w:pPr>
      <w:r>
        <w:rPr>
          <w:sz w:val="28"/>
        </w:rPr>
        <w:t xml:space="preserve">  Выявленные нарушения в состоянии здоровья объясняются индивидуальными особенностями состояния здоровья детей,  увеличением в ДОУ количества детей младшего возраста, адаптирующихся к условиям детского сада.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укреплении и развитии здоровья детей, для оздоровления дошкольников педагоги продолжают использовать в своей работе 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технологии, физкультурно-оздоровительные мероприятия: </w:t>
      </w:r>
      <w:r>
        <w:rPr>
          <w:sz w:val="28"/>
        </w:rPr>
        <w:t>в период, связанный с повышенной заболеваемостью ОРВИ и гриппом проводились профилактические мероприятия, направленные на уменьшение количества детей с простудными заболеваниями: полоскание рта после приема пищи, обширное умывание, точечный массаж, в питании дополнительно используются лимоны, лук, чеснок.</w:t>
      </w:r>
      <w:proofErr w:type="gramEnd"/>
      <w:r>
        <w:rPr>
          <w:sz w:val="28"/>
        </w:rPr>
        <w:t xml:space="preserve"> Дошкольное учреждение работает по  «Примерному двадцатидневному меню», 5 разовое питание с включением полноценного ужина.  Нормы питания по основным продуктам выполнялись, калорийность соответствовала норме. Проводилась работа по улучшению и разнообразию питания.</w:t>
      </w:r>
    </w:p>
    <w:p w:rsidR="00393DCF" w:rsidRPr="004B37A8" w:rsidRDefault="00393DCF" w:rsidP="00393DCF">
      <w:pPr>
        <w:ind w:firstLine="567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  <w:szCs w:val="28"/>
        </w:rPr>
        <w:t xml:space="preserve">Мониторинг физического развития, физической подготовленности детей 4-7 лет  проводился 2 раза в год: осенью и весной. </w:t>
      </w:r>
    </w:p>
    <w:p w:rsidR="00393DCF" w:rsidRDefault="00393DCF" w:rsidP="00393DCF">
      <w:pPr>
        <w:ind w:firstLine="567"/>
        <w:jc w:val="both"/>
        <w:rPr>
          <w:b/>
          <w:sz w:val="28"/>
        </w:rPr>
      </w:pPr>
    </w:p>
    <w:p w:rsidR="00393DCF" w:rsidRPr="00736CFB" w:rsidRDefault="00393DCF" w:rsidP="00393DCF">
      <w:pPr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Оценка физической подготовленности детей </w:t>
      </w:r>
    </w:p>
    <w:p w:rsidR="00393DCF" w:rsidRDefault="00393DCF" w:rsidP="00393DCF">
      <w:pPr>
        <w:ind w:firstLine="567"/>
        <w:jc w:val="both"/>
        <w:rPr>
          <w:sz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1276"/>
        <w:gridCol w:w="992"/>
        <w:gridCol w:w="1134"/>
        <w:gridCol w:w="993"/>
        <w:gridCol w:w="850"/>
        <w:gridCol w:w="851"/>
        <w:gridCol w:w="850"/>
        <w:gridCol w:w="992"/>
        <w:gridCol w:w="851"/>
        <w:gridCol w:w="992"/>
      </w:tblGrid>
      <w:tr w:rsidR="00393DCF" w:rsidTr="00336257">
        <w:tc>
          <w:tcPr>
            <w:tcW w:w="3402" w:type="dxa"/>
            <w:gridSpan w:val="3"/>
          </w:tcPr>
          <w:p w:rsidR="00393DCF" w:rsidRDefault="00393DCF" w:rsidP="0033625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2014-2015</w:t>
            </w:r>
          </w:p>
        </w:tc>
        <w:tc>
          <w:tcPr>
            <w:tcW w:w="2977" w:type="dxa"/>
            <w:gridSpan w:val="3"/>
          </w:tcPr>
          <w:p w:rsidR="00393DCF" w:rsidRDefault="00393DCF" w:rsidP="0033625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2015-2016</w:t>
            </w:r>
          </w:p>
        </w:tc>
        <w:tc>
          <w:tcPr>
            <w:tcW w:w="4536" w:type="dxa"/>
            <w:gridSpan w:val="5"/>
          </w:tcPr>
          <w:p w:rsidR="00393DCF" w:rsidRDefault="00393DCF" w:rsidP="0033625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2016-2017</w:t>
            </w:r>
          </w:p>
        </w:tc>
      </w:tr>
      <w:tr w:rsidR="00393DCF" w:rsidTr="00336257">
        <w:tc>
          <w:tcPr>
            <w:tcW w:w="1134" w:type="dxa"/>
          </w:tcPr>
          <w:p w:rsidR="00393DCF" w:rsidRDefault="00393DCF" w:rsidP="00336257">
            <w:pPr>
              <w:ind w:firstLine="567"/>
              <w:jc w:val="both"/>
              <w:rPr>
                <w:sz w:val="22"/>
              </w:rPr>
            </w:pPr>
            <w:r>
              <w:rPr>
                <w:sz w:val="22"/>
              </w:rPr>
              <w:t>высокий</w:t>
            </w:r>
          </w:p>
          <w:p w:rsidR="00393DCF" w:rsidRDefault="00393DCF" w:rsidP="00336257">
            <w:pPr>
              <w:ind w:firstLine="567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393DCF" w:rsidRDefault="00393DCF" w:rsidP="00336257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средний</w:t>
            </w:r>
          </w:p>
        </w:tc>
        <w:tc>
          <w:tcPr>
            <w:tcW w:w="992" w:type="dxa"/>
          </w:tcPr>
          <w:p w:rsidR="00393DCF" w:rsidRDefault="00393DCF" w:rsidP="00336257">
            <w:pPr>
              <w:jc w:val="both"/>
              <w:rPr>
                <w:sz w:val="22"/>
              </w:rPr>
            </w:pPr>
            <w:r>
              <w:rPr>
                <w:sz w:val="22"/>
              </w:rPr>
              <w:t>низкий</w:t>
            </w:r>
          </w:p>
        </w:tc>
        <w:tc>
          <w:tcPr>
            <w:tcW w:w="1134" w:type="dxa"/>
          </w:tcPr>
          <w:p w:rsidR="00393DCF" w:rsidRDefault="00393DCF" w:rsidP="00336257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высокий</w:t>
            </w:r>
          </w:p>
        </w:tc>
        <w:tc>
          <w:tcPr>
            <w:tcW w:w="993" w:type="dxa"/>
          </w:tcPr>
          <w:p w:rsidR="00393DCF" w:rsidRDefault="00393DCF" w:rsidP="00336257">
            <w:pPr>
              <w:jc w:val="both"/>
              <w:rPr>
                <w:sz w:val="22"/>
              </w:rPr>
            </w:pPr>
            <w:r>
              <w:rPr>
                <w:sz w:val="22"/>
              </w:rPr>
              <w:t>средний</w:t>
            </w:r>
          </w:p>
        </w:tc>
        <w:tc>
          <w:tcPr>
            <w:tcW w:w="850" w:type="dxa"/>
          </w:tcPr>
          <w:p w:rsidR="00393DCF" w:rsidRDefault="00393DCF" w:rsidP="00336257">
            <w:pPr>
              <w:jc w:val="both"/>
              <w:rPr>
                <w:sz w:val="22"/>
              </w:rPr>
            </w:pPr>
            <w:r>
              <w:rPr>
                <w:sz w:val="22"/>
              </w:rPr>
              <w:t>низкий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3DCF" w:rsidRDefault="00393DCF" w:rsidP="00336257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высок.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3DCF" w:rsidRDefault="00393DCF" w:rsidP="00336257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выше сред.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3DCF" w:rsidRDefault="00393DCF" w:rsidP="00336257">
            <w:pPr>
              <w:jc w:val="both"/>
              <w:rPr>
                <w:sz w:val="22"/>
              </w:rPr>
            </w:pPr>
            <w:r>
              <w:rPr>
                <w:sz w:val="22"/>
              </w:rPr>
              <w:t>средний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3DCF" w:rsidRDefault="00393DCF" w:rsidP="00336257">
            <w:pPr>
              <w:jc w:val="both"/>
              <w:rPr>
                <w:sz w:val="22"/>
              </w:rPr>
            </w:pPr>
            <w:r>
              <w:rPr>
                <w:sz w:val="22"/>
              </w:rPr>
              <w:t>ниже сред.</w:t>
            </w:r>
          </w:p>
        </w:tc>
        <w:tc>
          <w:tcPr>
            <w:tcW w:w="992" w:type="dxa"/>
          </w:tcPr>
          <w:p w:rsidR="00393DCF" w:rsidRDefault="00393DCF" w:rsidP="00336257">
            <w:pPr>
              <w:jc w:val="both"/>
              <w:rPr>
                <w:sz w:val="22"/>
              </w:rPr>
            </w:pPr>
            <w:r>
              <w:rPr>
                <w:sz w:val="22"/>
              </w:rPr>
              <w:t>низкий</w:t>
            </w:r>
          </w:p>
        </w:tc>
      </w:tr>
      <w:tr w:rsidR="00393DCF" w:rsidTr="00336257">
        <w:tc>
          <w:tcPr>
            <w:tcW w:w="1134" w:type="dxa"/>
          </w:tcPr>
          <w:p w:rsidR="00393DCF" w:rsidRDefault="00393DCF" w:rsidP="00336257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88%</w:t>
            </w:r>
          </w:p>
          <w:p w:rsidR="00393DCF" w:rsidRDefault="00393DCF" w:rsidP="00336257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393DCF" w:rsidRDefault="00393DCF" w:rsidP="00336257">
            <w:pPr>
              <w:jc w:val="both"/>
              <w:rPr>
                <w:sz w:val="28"/>
              </w:rPr>
            </w:pPr>
            <w:r>
              <w:rPr>
                <w:sz w:val="28"/>
              </w:rPr>
              <w:t>11%</w:t>
            </w:r>
          </w:p>
        </w:tc>
        <w:tc>
          <w:tcPr>
            <w:tcW w:w="992" w:type="dxa"/>
          </w:tcPr>
          <w:p w:rsidR="00393DCF" w:rsidRDefault="00393DCF" w:rsidP="00336257">
            <w:pPr>
              <w:jc w:val="both"/>
              <w:rPr>
                <w:sz w:val="28"/>
              </w:rPr>
            </w:pPr>
            <w:r>
              <w:rPr>
                <w:sz w:val="28"/>
              </w:rPr>
              <w:t>1%</w:t>
            </w:r>
          </w:p>
        </w:tc>
        <w:tc>
          <w:tcPr>
            <w:tcW w:w="1134" w:type="dxa"/>
          </w:tcPr>
          <w:p w:rsidR="00393DCF" w:rsidRDefault="00393DCF" w:rsidP="00336257">
            <w:pPr>
              <w:jc w:val="both"/>
              <w:rPr>
                <w:sz w:val="28"/>
              </w:rPr>
            </w:pPr>
            <w:r>
              <w:rPr>
                <w:sz w:val="28"/>
              </w:rPr>
              <w:t>85%</w:t>
            </w:r>
          </w:p>
        </w:tc>
        <w:tc>
          <w:tcPr>
            <w:tcW w:w="993" w:type="dxa"/>
          </w:tcPr>
          <w:p w:rsidR="00393DCF" w:rsidRDefault="00393DCF" w:rsidP="00336257">
            <w:pPr>
              <w:jc w:val="both"/>
              <w:rPr>
                <w:sz w:val="28"/>
              </w:rPr>
            </w:pPr>
            <w:r>
              <w:rPr>
                <w:sz w:val="28"/>
              </w:rPr>
              <w:t>14%</w:t>
            </w:r>
          </w:p>
        </w:tc>
        <w:tc>
          <w:tcPr>
            <w:tcW w:w="850" w:type="dxa"/>
          </w:tcPr>
          <w:p w:rsidR="00393DCF" w:rsidRDefault="00393DCF" w:rsidP="00336257">
            <w:pPr>
              <w:jc w:val="both"/>
              <w:rPr>
                <w:sz w:val="28"/>
              </w:rPr>
            </w:pPr>
            <w:r>
              <w:rPr>
                <w:sz w:val="28"/>
              </w:rPr>
              <w:t>1%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3DCF" w:rsidRDefault="00393DCF" w:rsidP="00336257">
            <w:pPr>
              <w:jc w:val="both"/>
              <w:rPr>
                <w:sz w:val="28"/>
              </w:rPr>
            </w:pPr>
            <w:r>
              <w:rPr>
                <w:sz w:val="28"/>
              </w:rPr>
              <w:t>28%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3DCF" w:rsidRDefault="00393DCF" w:rsidP="00336257">
            <w:pPr>
              <w:jc w:val="both"/>
              <w:rPr>
                <w:sz w:val="28"/>
              </w:rPr>
            </w:pPr>
            <w:r>
              <w:rPr>
                <w:sz w:val="28"/>
              </w:rPr>
              <w:t>17%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3DCF" w:rsidRDefault="00393DCF" w:rsidP="00336257">
            <w:pPr>
              <w:jc w:val="both"/>
              <w:rPr>
                <w:sz w:val="28"/>
              </w:rPr>
            </w:pPr>
            <w:r>
              <w:rPr>
                <w:sz w:val="28"/>
              </w:rPr>
              <w:t>27%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3DCF" w:rsidRDefault="00393DCF" w:rsidP="00336257">
            <w:pPr>
              <w:jc w:val="both"/>
              <w:rPr>
                <w:sz w:val="28"/>
              </w:rPr>
            </w:pPr>
            <w:r>
              <w:rPr>
                <w:sz w:val="28"/>
              </w:rPr>
              <w:t>18%</w:t>
            </w:r>
          </w:p>
        </w:tc>
        <w:tc>
          <w:tcPr>
            <w:tcW w:w="992" w:type="dxa"/>
          </w:tcPr>
          <w:p w:rsidR="00393DCF" w:rsidRDefault="00393DCF" w:rsidP="003362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</w:tr>
    </w:tbl>
    <w:p w:rsidR="00393DCF" w:rsidRDefault="00393DCF" w:rsidP="00393DCF">
      <w:pPr>
        <w:ind w:firstLine="56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93DCF" w:rsidRPr="00D87E25" w:rsidRDefault="00393DCF" w:rsidP="00393DCF">
      <w:pPr>
        <w:ind w:firstLine="567"/>
        <w:jc w:val="both"/>
        <w:rPr>
          <w:sz w:val="28"/>
        </w:rPr>
      </w:pPr>
      <w:r>
        <w:rPr>
          <w:sz w:val="28"/>
        </w:rPr>
        <w:t xml:space="preserve">   </w:t>
      </w:r>
      <w:r w:rsidRPr="00736CFB">
        <w:rPr>
          <w:sz w:val="28"/>
          <w:szCs w:val="28"/>
        </w:rPr>
        <w:t>Анализ мониторинга физического развития  в течение</w:t>
      </w:r>
      <w:r>
        <w:rPr>
          <w:sz w:val="28"/>
          <w:szCs w:val="28"/>
        </w:rPr>
        <w:t xml:space="preserve"> 3 лет</w:t>
      </w:r>
      <w:r w:rsidRPr="00736CF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показывает, что дети имеют высокие результаты развития физических качеств: для большинства детей характерен высокий уровень физической подготовленности, что свидетельствует о целенаправленной и систематической работе,  направленной на развитие физических качеств. 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Высокие результаты показаны в прыжках  в длину, в беге и в наклонах впере</w:t>
      </w:r>
      <w:proofErr w:type="gramStart"/>
      <w:r>
        <w:rPr>
          <w:sz w:val="28"/>
          <w:szCs w:val="28"/>
        </w:rPr>
        <w:t>д(</w:t>
      </w:r>
      <w:proofErr w:type="gramEnd"/>
      <w:r>
        <w:rPr>
          <w:sz w:val="28"/>
          <w:szCs w:val="28"/>
        </w:rPr>
        <w:t xml:space="preserve">гибкость). Низкие результаты показывают дети средних групп в беге на 30 м. и в подъеме туловища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сед. За 30сек.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 старших дошкольников показатели выше, чем у детей младшего возраста (возрастные особенности). </w:t>
      </w:r>
      <w:proofErr w:type="gramStart"/>
      <w:r>
        <w:rPr>
          <w:sz w:val="28"/>
          <w:szCs w:val="28"/>
        </w:rPr>
        <w:t>На успешные результаты физической подготовленности  детей   повлияла система работы по физическому воспитанию в детском саду включающая разные формы организации двигательной деятельности детей: утренние гимнастики, физкультурные занятия, досуги, кружковая работа (секция в тренажерном зале, занятия по футболу, участие в городских, окружных спортивных мероприятиях:</w:t>
      </w:r>
      <w:proofErr w:type="gramEnd"/>
      <w:r>
        <w:rPr>
          <w:sz w:val="28"/>
          <w:szCs w:val="28"/>
        </w:rPr>
        <w:t xml:space="preserve"> Дни здоровья, спартакиада «Малыш», самостоятельная двигательная  деятельность в режиме дня.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2163"/>
        <w:gridCol w:w="1974"/>
        <w:gridCol w:w="2243"/>
      </w:tblGrid>
      <w:tr w:rsidR="00393DCF" w:rsidTr="00336257">
        <w:tc>
          <w:tcPr>
            <w:tcW w:w="3190" w:type="dxa"/>
          </w:tcPr>
          <w:p w:rsidR="00393DCF" w:rsidRPr="00904A31" w:rsidRDefault="00393DCF" w:rsidP="00336257">
            <w:pPr>
              <w:jc w:val="both"/>
              <w:rPr>
                <w:b/>
                <w:sz w:val="28"/>
                <w:szCs w:val="28"/>
              </w:rPr>
            </w:pPr>
            <w:r w:rsidRPr="00904A31">
              <w:rPr>
                <w:b/>
                <w:sz w:val="28"/>
                <w:szCs w:val="28"/>
              </w:rPr>
              <w:t xml:space="preserve">Показатели </w:t>
            </w:r>
          </w:p>
          <w:p w:rsidR="00393DCF" w:rsidRPr="00904A31" w:rsidRDefault="00393DCF" w:rsidP="003362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393DCF" w:rsidRPr="00904A31" w:rsidRDefault="00393DCF" w:rsidP="003362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  <w:r w:rsidRPr="00904A31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393DCF" w:rsidRPr="00904A31" w:rsidRDefault="00393DCF" w:rsidP="00336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  <w:r w:rsidRPr="00904A31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393DCF" w:rsidRPr="00904A31" w:rsidRDefault="00393DCF" w:rsidP="00336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2016- 2017</w:t>
            </w:r>
          </w:p>
        </w:tc>
      </w:tr>
      <w:tr w:rsidR="00393DCF" w:rsidTr="00336257">
        <w:tc>
          <w:tcPr>
            <w:tcW w:w="3190" w:type="dxa"/>
          </w:tcPr>
          <w:p w:rsidR="00393DCF" w:rsidRPr="00904A31" w:rsidRDefault="00393DCF" w:rsidP="00336257">
            <w:pPr>
              <w:jc w:val="both"/>
              <w:rPr>
                <w:b/>
                <w:sz w:val="28"/>
                <w:szCs w:val="28"/>
              </w:rPr>
            </w:pPr>
            <w:r w:rsidRPr="00904A31">
              <w:rPr>
                <w:b/>
                <w:sz w:val="28"/>
                <w:szCs w:val="28"/>
              </w:rPr>
              <w:t>Состояние здоровье</w:t>
            </w:r>
          </w:p>
        </w:tc>
        <w:tc>
          <w:tcPr>
            <w:tcW w:w="2163" w:type="dxa"/>
            <w:vAlign w:val="center"/>
          </w:tcPr>
          <w:p w:rsidR="00393DCF" w:rsidRDefault="00393DCF" w:rsidP="00336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</w:p>
        </w:tc>
        <w:tc>
          <w:tcPr>
            <w:tcW w:w="1974" w:type="dxa"/>
            <w:tcBorders>
              <w:right w:val="single" w:sz="4" w:space="0" w:color="auto"/>
            </w:tcBorders>
            <w:vAlign w:val="center"/>
          </w:tcPr>
          <w:p w:rsidR="00393DCF" w:rsidRDefault="00393DCF" w:rsidP="00336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98%</w:t>
            </w:r>
          </w:p>
        </w:tc>
        <w:tc>
          <w:tcPr>
            <w:tcW w:w="2243" w:type="dxa"/>
            <w:tcBorders>
              <w:left w:val="single" w:sz="4" w:space="0" w:color="auto"/>
            </w:tcBorders>
            <w:vAlign w:val="center"/>
          </w:tcPr>
          <w:p w:rsidR="00393DCF" w:rsidRDefault="00393DCF" w:rsidP="00336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98%</w:t>
            </w:r>
          </w:p>
        </w:tc>
      </w:tr>
      <w:tr w:rsidR="00393DCF" w:rsidTr="00336257">
        <w:tc>
          <w:tcPr>
            <w:tcW w:w="3190" w:type="dxa"/>
          </w:tcPr>
          <w:p w:rsidR="00393DCF" w:rsidRPr="00904A31" w:rsidRDefault="00393DCF" w:rsidP="00336257">
            <w:pPr>
              <w:rPr>
                <w:b/>
                <w:sz w:val="28"/>
                <w:szCs w:val="28"/>
              </w:rPr>
            </w:pPr>
            <w:r w:rsidRPr="00904A31">
              <w:rPr>
                <w:b/>
                <w:sz w:val="28"/>
                <w:szCs w:val="28"/>
              </w:rPr>
              <w:t>Физическое и моторное развитие</w:t>
            </w:r>
          </w:p>
        </w:tc>
        <w:tc>
          <w:tcPr>
            <w:tcW w:w="2163" w:type="dxa"/>
            <w:vAlign w:val="center"/>
          </w:tcPr>
          <w:p w:rsidR="00393DCF" w:rsidRDefault="00393DCF" w:rsidP="00336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</w:p>
        </w:tc>
        <w:tc>
          <w:tcPr>
            <w:tcW w:w="1974" w:type="dxa"/>
            <w:tcBorders>
              <w:right w:val="single" w:sz="4" w:space="0" w:color="auto"/>
            </w:tcBorders>
            <w:vAlign w:val="center"/>
          </w:tcPr>
          <w:p w:rsidR="00393DCF" w:rsidRDefault="00393DCF" w:rsidP="00336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243" w:type="dxa"/>
            <w:tcBorders>
              <w:left w:val="single" w:sz="4" w:space="0" w:color="auto"/>
            </w:tcBorders>
            <w:vAlign w:val="center"/>
          </w:tcPr>
          <w:p w:rsidR="00393DCF" w:rsidRDefault="00393DCF" w:rsidP="00336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</w:tc>
      </w:tr>
      <w:tr w:rsidR="00393DCF" w:rsidTr="00336257">
        <w:tc>
          <w:tcPr>
            <w:tcW w:w="3190" w:type="dxa"/>
          </w:tcPr>
          <w:p w:rsidR="00393DCF" w:rsidRPr="00904A31" w:rsidRDefault="00393DCF" w:rsidP="00336257">
            <w:pPr>
              <w:jc w:val="both"/>
              <w:rPr>
                <w:b/>
                <w:sz w:val="28"/>
                <w:szCs w:val="28"/>
              </w:rPr>
            </w:pPr>
            <w:r w:rsidRPr="00904A31">
              <w:rPr>
                <w:b/>
                <w:sz w:val="28"/>
                <w:szCs w:val="28"/>
              </w:rPr>
              <w:t>Количество обследованных выпускников</w:t>
            </w:r>
          </w:p>
        </w:tc>
        <w:tc>
          <w:tcPr>
            <w:tcW w:w="2163" w:type="dxa"/>
            <w:vAlign w:val="center"/>
          </w:tcPr>
          <w:p w:rsidR="00393DCF" w:rsidRDefault="00393DCF" w:rsidP="00336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974" w:type="dxa"/>
            <w:tcBorders>
              <w:right w:val="single" w:sz="4" w:space="0" w:color="auto"/>
            </w:tcBorders>
            <w:vAlign w:val="center"/>
          </w:tcPr>
          <w:p w:rsidR="00393DCF" w:rsidRDefault="00393DCF" w:rsidP="00336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243" w:type="dxa"/>
            <w:tcBorders>
              <w:left w:val="single" w:sz="4" w:space="0" w:color="auto"/>
            </w:tcBorders>
            <w:vAlign w:val="center"/>
          </w:tcPr>
          <w:p w:rsidR="00393DCF" w:rsidRDefault="00393DCF" w:rsidP="00336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</w:tr>
    </w:tbl>
    <w:p w:rsidR="00393DCF" w:rsidRDefault="00393DCF" w:rsidP="00393DCF">
      <w:pPr>
        <w:ind w:firstLine="567"/>
        <w:jc w:val="both"/>
        <w:rPr>
          <w:b/>
          <w:sz w:val="28"/>
        </w:rPr>
      </w:pPr>
    </w:p>
    <w:p w:rsidR="00393DCF" w:rsidRDefault="00393DCF" w:rsidP="00393DCF">
      <w:pPr>
        <w:ind w:firstLine="567"/>
        <w:jc w:val="both"/>
        <w:rPr>
          <w:sz w:val="28"/>
        </w:rPr>
      </w:pPr>
      <w:r>
        <w:rPr>
          <w:sz w:val="28"/>
        </w:rPr>
        <w:t xml:space="preserve">   </w:t>
      </w:r>
      <w:r w:rsidRPr="00363194">
        <w:rPr>
          <w:sz w:val="28"/>
        </w:rPr>
        <w:t>Анализ итогов мониторинга</w:t>
      </w:r>
      <w:r>
        <w:rPr>
          <w:sz w:val="28"/>
        </w:rPr>
        <w:t xml:space="preserve"> готовности к школе разных лет также показывают положительную динамику уровня состояния  здоровья детей (97-98 %), физического и моторного развития (96 %). Выпускники этого года – 182 человека (98%) имеют высокий уровень состояния здоровья. Физическое и моторное развитие детей находится так же у большинства детей  на высоком уровне (96%).</w:t>
      </w:r>
    </w:p>
    <w:p w:rsidR="00393DCF" w:rsidRPr="003F314B" w:rsidRDefault="00393DCF" w:rsidP="00393DCF">
      <w:pPr>
        <w:ind w:firstLine="567"/>
        <w:jc w:val="both"/>
        <w:rPr>
          <w:sz w:val="28"/>
        </w:rPr>
      </w:pPr>
      <w:r>
        <w:rPr>
          <w:sz w:val="28"/>
        </w:rPr>
        <w:t xml:space="preserve">   </w:t>
      </w:r>
      <w:r w:rsidRPr="00D87E25">
        <w:rPr>
          <w:sz w:val="28"/>
          <w:szCs w:val="28"/>
        </w:rPr>
        <w:t>Вместе с тем, диагностика физической подготовленности показывает,</w:t>
      </w:r>
      <w:r>
        <w:rPr>
          <w:sz w:val="28"/>
          <w:szCs w:val="28"/>
        </w:rPr>
        <w:t xml:space="preserve"> что у детей недостаточно развиты психофизические качества (ловкость, сила, быстрота, выносливость, гибкость, координация движений, умение ориентироваться в пространстве). Наблюдения за детьми показывают, что у них недостаточно развиты инициатива, самостоятельность в двигательной деятельности, интерес к участию в подвижных играх и физических упражнениях, сформирована потребность в ежедневной двигательной деятельности.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Результаты оперативного контроля показали, что педагоги недостаточно активно используют подвижные игры в образовательной деятельности, что ведет к тому, что дети не умеют самостоятельно организовывать знакомые подвижные игры со сверстниками. 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Недостаточно продумывается планирование двигательной активности в течение дня, что сказывается на развитии самостоятельности и инициативы в организации знакомых подвижных игр.</w:t>
      </w:r>
    </w:p>
    <w:p w:rsidR="00393DCF" w:rsidRPr="00C1067C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1067C">
        <w:rPr>
          <w:sz w:val="28"/>
          <w:szCs w:val="28"/>
        </w:rPr>
        <w:t>Необходимо повышение двигательной активности посредством использования подвижных игр в совместной с педагогом и самостоятельной деятельности детей дошкольного возраста.</w:t>
      </w:r>
    </w:p>
    <w:p w:rsidR="00393DCF" w:rsidRDefault="00393DCF" w:rsidP="00393DCF">
      <w:pPr>
        <w:pStyle w:val="a7"/>
        <w:tabs>
          <w:tab w:val="left" w:pos="-993"/>
        </w:tabs>
        <w:ind w:firstLine="567"/>
        <w:rPr>
          <w:b/>
          <w:sz w:val="32"/>
          <w:szCs w:val="32"/>
        </w:rPr>
      </w:pPr>
    </w:p>
    <w:p w:rsidR="00393DCF" w:rsidRDefault="00393DCF" w:rsidP="00393DCF">
      <w:pPr>
        <w:pStyle w:val="a7"/>
        <w:tabs>
          <w:tab w:val="left" w:pos="-993"/>
        </w:tabs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3.Анализ реализации годовых задач.</w:t>
      </w:r>
    </w:p>
    <w:p w:rsidR="00393DCF" w:rsidRDefault="00393DCF" w:rsidP="00393DCF">
      <w:pPr>
        <w:pStyle w:val="a7"/>
        <w:tabs>
          <w:tab w:val="left" w:pos="-993"/>
        </w:tabs>
        <w:ind w:firstLine="567"/>
        <w:rPr>
          <w:b/>
          <w:sz w:val="32"/>
          <w:szCs w:val="32"/>
        </w:rPr>
      </w:pPr>
    </w:p>
    <w:p w:rsidR="00393DCF" w:rsidRPr="006E387C" w:rsidRDefault="00393DCF" w:rsidP="00393DCF">
      <w:pPr>
        <w:pStyle w:val="a7"/>
        <w:tabs>
          <w:tab w:val="left" w:pos="-993"/>
        </w:tabs>
        <w:ind w:firstLine="567"/>
        <w:rPr>
          <w:b/>
          <w:szCs w:val="32"/>
        </w:rPr>
      </w:pPr>
      <w:r w:rsidRPr="006E387C">
        <w:rPr>
          <w:b/>
          <w:szCs w:val="32"/>
        </w:rPr>
        <w:t>3.1. Анализ решения годовых задач.</w:t>
      </w:r>
    </w:p>
    <w:p w:rsidR="00393DCF" w:rsidRPr="006E387C" w:rsidRDefault="00393DCF" w:rsidP="00393DCF">
      <w:pPr>
        <w:pStyle w:val="a7"/>
        <w:tabs>
          <w:tab w:val="left" w:pos="-993"/>
        </w:tabs>
        <w:ind w:firstLine="567"/>
        <w:rPr>
          <w:b/>
          <w:szCs w:val="32"/>
        </w:rPr>
      </w:pPr>
    </w:p>
    <w:p w:rsidR="00393DCF" w:rsidRPr="00DD5896" w:rsidRDefault="00393DCF" w:rsidP="00393DCF">
      <w:pPr>
        <w:pStyle w:val="a7"/>
        <w:tabs>
          <w:tab w:val="left" w:pos="-993"/>
        </w:tabs>
        <w:ind w:firstLine="567"/>
        <w:rPr>
          <w:szCs w:val="28"/>
        </w:rPr>
      </w:pPr>
      <w:r>
        <w:rPr>
          <w:b/>
          <w:sz w:val="32"/>
          <w:szCs w:val="32"/>
        </w:rPr>
        <w:tab/>
      </w:r>
      <w:r>
        <w:rPr>
          <w:szCs w:val="28"/>
        </w:rPr>
        <w:t xml:space="preserve">В 2016-2017 учебном году коллектив ДОУ решал </w:t>
      </w:r>
      <w:r w:rsidRPr="00DD5896">
        <w:rPr>
          <w:szCs w:val="28"/>
        </w:rPr>
        <w:t>следующие задачи:</w:t>
      </w:r>
    </w:p>
    <w:p w:rsidR="00393DCF" w:rsidRDefault="00393DCF" w:rsidP="00393DCF">
      <w:pPr>
        <w:pStyle w:val="a7"/>
        <w:tabs>
          <w:tab w:val="left" w:pos="-993"/>
        </w:tabs>
        <w:ind w:firstLine="567"/>
        <w:rPr>
          <w:b/>
          <w:szCs w:val="28"/>
        </w:rPr>
      </w:pPr>
    </w:p>
    <w:p w:rsidR="00393DCF" w:rsidRDefault="00393DCF" w:rsidP="00393DCF">
      <w:pPr>
        <w:pStyle w:val="a7"/>
        <w:tabs>
          <w:tab w:val="left" w:pos="-993"/>
        </w:tabs>
        <w:ind w:firstLine="567"/>
        <w:jc w:val="both"/>
        <w:rPr>
          <w:szCs w:val="28"/>
        </w:rPr>
      </w:pPr>
      <w:r>
        <w:rPr>
          <w:szCs w:val="28"/>
        </w:rPr>
        <w:t>1.Фрмирование потребности дошкольников в двигательной активности и физическом совершенствовании.</w:t>
      </w:r>
    </w:p>
    <w:p w:rsidR="00393DCF" w:rsidRDefault="00393DCF" w:rsidP="00393DCF">
      <w:pPr>
        <w:pStyle w:val="a7"/>
        <w:tabs>
          <w:tab w:val="left" w:pos="-993"/>
        </w:tabs>
        <w:ind w:firstLine="567"/>
        <w:jc w:val="both"/>
        <w:rPr>
          <w:szCs w:val="28"/>
        </w:rPr>
      </w:pPr>
      <w:r>
        <w:rPr>
          <w:szCs w:val="28"/>
        </w:rPr>
        <w:t>2. Формирование словаря, развитие грамматически правильной речи.</w:t>
      </w:r>
    </w:p>
    <w:p w:rsidR="00393DCF" w:rsidRDefault="00393DCF" w:rsidP="00393DCF">
      <w:pPr>
        <w:pStyle w:val="a7"/>
        <w:tabs>
          <w:tab w:val="left" w:pos="-993"/>
        </w:tabs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393DCF" w:rsidRDefault="00393DCF" w:rsidP="00393DCF">
      <w:pPr>
        <w:pStyle w:val="a7"/>
        <w:tabs>
          <w:tab w:val="left" w:pos="-993"/>
        </w:tabs>
        <w:ind w:firstLine="567"/>
        <w:jc w:val="both"/>
        <w:rPr>
          <w:szCs w:val="28"/>
        </w:rPr>
      </w:pPr>
      <w:r>
        <w:rPr>
          <w:szCs w:val="28"/>
        </w:rPr>
        <w:t xml:space="preserve">    Решая </w:t>
      </w:r>
      <w:r w:rsidRPr="00F66C90">
        <w:rPr>
          <w:szCs w:val="28"/>
        </w:rPr>
        <w:t>первую задачу,</w:t>
      </w:r>
      <w:r w:rsidRPr="001511A8">
        <w:rPr>
          <w:szCs w:val="28"/>
        </w:rPr>
        <w:t xml:space="preserve"> в учебном году</w:t>
      </w:r>
      <w:r>
        <w:rPr>
          <w:szCs w:val="28"/>
        </w:rPr>
        <w:t xml:space="preserve"> </w:t>
      </w:r>
      <w:r w:rsidRPr="00890076">
        <w:rPr>
          <w:szCs w:val="28"/>
        </w:rPr>
        <w:t xml:space="preserve">проводилась целенаправленная работа </w:t>
      </w:r>
      <w:r>
        <w:rPr>
          <w:szCs w:val="28"/>
        </w:rPr>
        <w:t>по формированию у дошкольников потребности в двигательной активности физическом совершенствовании.</w:t>
      </w:r>
    </w:p>
    <w:p w:rsidR="00393DCF" w:rsidRDefault="00393DCF" w:rsidP="00393DCF">
      <w:pPr>
        <w:pStyle w:val="a7"/>
        <w:tabs>
          <w:tab w:val="left" w:pos="-993"/>
        </w:tabs>
        <w:ind w:firstLine="567"/>
        <w:jc w:val="both"/>
        <w:rPr>
          <w:szCs w:val="28"/>
        </w:rPr>
      </w:pPr>
      <w:r>
        <w:rPr>
          <w:szCs w:val="28"/>
        </w:rPr>
        <w:t xml:space="preserve">     В течение года проводились разнообразные формы работы с дошкольниками: организованная образовательная деятельность, совместная деятельность воспитателя с детьми, самостоятельная деятельность детей.</w:t>
      </w:r>
    </w:p>
    <w:p w:rsidR="00393DCF" w:rsidRDefault="00393DCF" w:rsidP="00393DCF">
      <w:pPr>
        <w:pStyle w:val="a7"/>
        <w:tabs>
          <w:tab w:val="left" w:pos="-993"/>
        </w:tabs>
        <w:jc w:val="both"/>
        <w:rPr>
          <w:szCs w:val="28"/>
        </w:rPr>
      </w:pPr>
      <w:r>
        <w:rPr>
          <w:szCs w:val="28"/>
        </w:rPr>
        <w:t xml:space="preserve">     Решая </w:t>
      </w:r>
      <w:r w:rsidRPr="001535F6">
        <w:rPr>
          <w:b/>
          <w:szCs w:val="28"/>
        </w:rPr>
        <w:t>первую задачу</w:t>
      </w:r>
      <w:r w:rsidRPr="001511A8">
        <w:rPr>
          <w:szCs w:val="28"/>
        </w:rPr>
        <w:t>, в учебном году</w:t>
      </w:r>
      <w:r>
        <w:rPr>
          <w:szCs w:val="28"/>
        </w:rPr>
        <w:t xml:space="preserve"> </w:t>
      </w:r>
      <w:r w:rsidRPr="00890076">
        <w:rPr>
          <w:szCs w:val="28"/>
        </w:rPr>
        <w:t xml:space="preserve">проводилась целенаправленная работа </w:t>
      </w:r>
      <w:r>
        <w:rPr>
          <w:szCs w:val="28"/>
        </w:rPr>
        <w:t>по воспитанию интереса к физическим упражнениям, формированию активности в самостоятельной двигательной деятельности.</w:t>
      </w:r>
    </w:p>
    <w:p w:rsidR="00393DCF" w:rsidRDefault="00393DCF" w:rsidP="00393DCF">
      <w:pPr>
        <w:pStyle w:val="a7"/>
        <w:tabs>
          <w:tab w:val="left" w:pos="-993"/>
        </w:tabs>
        <w:jc w:val="both"/>
        <w:rPr>
          <w:szCs w:val="28"/>
        </w:rPr>
      </w:pPr>
      <w:r>
        <w:rPr>
          <w:szCs w:val="28"/>
        </w:rPr>
        <w:tab/>
        <w:t xml:space="preserve">В течение года проводились разнообразные формы работы по образовательной области «Физическое развитие», которые были направлены на достижение поставленной задачи: физкультурные занятия,  </w:t>
      </w:r>
      <w:proofErr w:type="spellStart"/>
      <w:proofErr w:type="gramStart"/>
      <w:r>
        <w:rPr>
          <w:szCs w:val="28"/>
        </w:rPr>
        <w:t>физкультурно</w:t>
      </w:r>
      <w:proofErr w:type="spellEnd"/>
      <w:r>
        <w:rPr>
          <w:szCs w:val="28"/>
        </w:rPr>
        <w:t>- оздоровительные</w:t>
      </w:r>
      <w:proofErr w:type="gramEnd"/>
      <w:r>
        <w:rPr>
          <w:szCs w:val="28"/>
        </w:rPr>
        <w:t xml:space="preserve"> мероприятия в режиме дня, активный отдых, индивидуальная работа с детьми,</w:t>
      </w:r>
      <w:r w:rsidRPr="00326D12">
        <w:rPr>
          <w:szCs w:val="28"/>
        </w:rPr>
        <w:t xml:space="preserve"> </w:t>
      </w:r>
      <w:r>
        <w:rPr>
          <w:szCs w:val="28"/>
        </w:rPr>
        <w:t xml:space="preserve">физкультурные досуги, утренние гимнастики, </w:t>
      </w:r>
      <w:r w:rsidRPr="00326D12">
        <w:rPr>
          <w:szCs w:val="28"/>
        </w:rPr>
        <w:t>самостоятельные игры с физкультурными пособиями,</w:t>
      </w:r>
      <w:r>
        <w:rPr>
          <w:szCs w:val="28"/>
        </w:rPr>
        <w:t xml:space="preserve"> развивающие</w:t>
      </w:r>
      <w:r w:rsidRPr="00326D12">
        <w:rPr>
          <w:szCs w:val="28"/>
        </w:rPr>
        <w:t xml:space="preserve"> у детей интерес, сп</w:t>
      </w:r>
      <w:r>
        <w:rPr>
          <w:szCs w:val="28"/>
        </w:rPr>
        <w:t>особствующие</w:t>
      </w:r>
      <w:r w:rsidRPr="00326D12">
        <w:rPr>
          <w:szCs w:val="28"/>
        </w:rPr>
        <w:t xml:space="preserve"> проявлению инициативы и творчества. В младших группах у детей формировались положительные эмоции, желание</w:t>
      </w:r>
      <w:r>
        <w:rPr>
          <w:szCs w:val="28"/>
        </w:rPr>
        <w:t xml:space="preserve"> </w:t>
      </w:r>
      <w:r w:rsidRPr="00326D12">
        <w:rPr>
          <w:szCs w:val="28"/>
        </w:rPr>
        <w:t xml:space="preserve">участвовать в совместных играх, совершенствовались двигательные умения и навыки, умение творчески использовать их в самостоятельной двигательной деятельности. В старших группах поддерживался интерес к различным видам спорта, к активному участию в коллективных играх, развлечениях, соревнованиях. </w:t>
      </w:r>
    </w:p>
    <w:p w:rsidR="00393DCF" w:rsidRDefault="00393DCF" w:rsidP="00393D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 этом году в детском саду большое внимание уделялось самостоятельной двигательной активности детей в течение дня. В каждой группе создавалась </w:t>
      </w:r>
      <w:proofErr w:type="spellStart"/>
      <w:proofErr w:type="gram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- игровая</w:t>
      </w:r>
      <w:proofErr w:type="gramEnd"/>
      <w:r>
        <w:rPr>
          <w:sz w:val="28"/>
          <w:szCs w:val="28"/>
        </w:rPr>
        <w:t xml:space="preserve">  среда: продумывалось место для движений, количество, разнообразие, сменяемость пособий. Был составлен двигательный режим, который выполнялся с учетом индивидуальных особенностей ребенка, состояния здоровья. </w:t>
      </w:r>
      <w:r w:rsidRPr="00326D12">
        <w:rPr>
          <w:sz w:val="28"/>
          <w:szCs w:val="28"/>
        </w:rPr>
        <w:t>Во всех группах имеются физкультурные уголки, оснащенные различным</w:t>
      </w:r>
      <w:r>
        <w:rPr>
          <w:sz w:val="28"/>
          <w:szCs w:val="28"/>
        </w:rPr>
        <w:t xml:space="preserve">и </w:t>
      </w:r>
      <w:r w:rsidRPr="00326D12">
        <w:rPr>
          <w:sz w:val="28"/>
          <w:szCs w:val="28"/>
        </w:rPr>
        <w:t xml:space="preserve"> физкультурными пособиями и атрибутами.  </w:t>
      </w:r>
    </w:p>
    <w:p w:rsidR="00393DCF" w:rsidRPr="00326D12" w:rsidRDefault="00393DCF" w:rsidP="00393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6D12">
        <w:rPr>
          <w:sz w:val="28"/>
          <w:szCs w:val="28"/>
        </w:rPr>
        <w:t xml:space="preserve">Работая над первой годовой </w:t>
      </w:r>
      <w:proofErr w:type="gramStart"/>
      <w:r w:rsidRPr="00326D12">
        <w:rPr>
          <w:sz w:val="28"/>
          <w:szCs w:val="28"/>
        </w:rPr>
        <w:t>задачей</w:t>
      </w:r>
      <w:proofErr w:type="gramEnd"/>
      <w:r w:rsidRPr="00326D12">
        <w:rPr>
          <w:sz w:val="28"/>
          <w:szCs w:val="28"/>
        </w:rPr>
        <w:t xml:space="preserve"> вышли на следующие результаты:</w:t>
      </w:r>
    </w:p>
    <w:p w:rsidR="00393DCF" w:rsidRDefault="00393DCF" w:rsidP="00393DCF">
      <w:pPr>
        <w:ind w:firstLine="708"/>
        <w:jc w:val="both"/>
        <w:rPr>
          <w:sz w:val="28"/>
          <w:szCs w:val="28"/>
        </w:rPr>
      </w:pPr>
      <w:r w:rsidRPr="00326D12">
        <w:rPr>
          <w:sz w:val="28"/>
          <w:szCs w:val="28"/>
        </w:rPr>
        <w:t xml:space="preserve">Анализ выполнения основной общеобразовательной программы по </w:t>
      </w:r>
      <w:r>
        <w:rPr>
          <w:sz w:val="28"/>
          <w:szCs w:val="28"/>
        </w:rPr>
        <w:t>направлению «Физическая культура</w:t>
      </w:r>
      <w:r w:rsidRPr="00326D12">
        <w:rPr>
          <w:sz w:val="28"/>
          <w:szCs w:val="28"/>
        </w:rPr>
        <w:t>» показывает: Вы</w:t>
      </w:r>
      <w:r>
        <w:rPr>
          <w:sz w:val="28"/>
          <w:szCs w:val="28"/>
        </w:rPr>
        <w:t>сокий уровень:</w:t>
      </w:r>
      <w:r w:rsidRPr="00326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28%, выше среднего: 17%,  </w:t>
      </w:r>
    </w:p>
    <w:p w:rsidR="00393DCF" w:rsidRPr="00326D12" w:rsidRDefault="00393DCF" w:rsidP="00393DCF">
      <w:pPr>
        <w:ind w:firstLine="708"/>
        <w:jc w:val="both"/>
        <w:rPr>
          <w:sz w:val="28"/>
          <w:szCs w:val="28"/>
        </w:rPr>
      </w:pPr>
      <w:r w:rsidRPr="00326D12">
        <w:rPr>
          <w:sz w:val="28"/>
          <w:szCs w:val="28"/>
        </w:rPr>
        <w:t xml:space="preserve">средний уровень: </w:t>
      </w:r>
      <w:r>
        <w:rPr>
          <w:sz w:val="28"/>
          <w:szCs w:val="28"/>
        </w:rPr>
        <w:t>27%</w:t>
      </w:r>
      <w:r w:rsidRPr="00326D12">
        <w:rPr>
          <w:sz w:val="28"/>
          <w:szCs w:val="28"/>
        </w:rPr>
        <w:t xml:space="preserve">  , </w:t>
      </w:r>
      <w:r>
        <w:rPr>
          <w:sz w:val="28"/>
          <w:szCs w:val="28"/>
        </w:rPr>
        <w:t xml:space="preserve"> ниже среднего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18%, </w:t>
      </w:r>
      <w:r w:rsidRPr="00326D12">
        <w:rPr>
          <w:sz w:val="28"/>
          <w:szCs w:val="28"/>
        </w:rPr>
        <w:t xml:space="preserve">низкий уровень:  </w:t>
      </w:r>
      <w:r>
        <w:rPr>
          <w:sz w:val="28"/>
          <w:szCs w:val="28"/>
        </w:rPr>
        <w:t>10%.</w:t>
      </w:r>
    </w:p>
    <w:p w:rsidR="00393DCF" w:rsidRPr="00326D12" w:rsidRDefault="00393DCF" w:rsidP="00393DCF">
      <w:pPr>
        <w:ind w:firstLine="708"/>
        <w:jc w:val="both"/>
        <w:rPr>
          <w:sz w:val="28"/>
          <w:szCs w:val="28"/>
        </w:rPr>
      </w:pPr>
      <w:r w:rsidRPr="00326D12">
        <w:rPr>
          <w:sz w:val="28"/>
          <w:szCs w:val="28"/>
        </w:rPr>
        <w:t xml:space="preserve">Педагогами тщательно анализировались данные углубленного осмотра детей, результаты диагностики физического развития, изучались личностные особенности, </w:t>
      </w:r>
      <w:r>
        <w:rPr>
          <w:sz w:val="28"/>
          <w:szCs w:val="28"/>
        </w:rPr>
        <w:t xml:space="preserve">уровень двигательной активности детей. </w:t>
      </w:r>
    </w:p>
    <w:p w:rsidR="00393DCF" w:rsidRPr="00A022BC" w:rsidRDefault="00393DCF" w:rsidP="00393DCF">
      <w:pPr>
        <w:jc w:val="both"/>
        <w:rPr>
          <w:sz w:val="28"/>
          <w:szCs w:val="24"/>
        </w:rPr>
      </w:pPr>
      <w:r w:rsidRPr="00A022BC">
        <w:rPr>
          <w:sz w:val="28"/>
          <w:szCs w:val="28"/>
        </w:rPr>
        <w:t xml:space="preserve">На качественные результаты в реализации годовой задачи повлияли проведенные с воспитателями мероприятия: семинар «Формирование потребности дошкольников в двигательной активности </w:t>
      </w:r>
      <w:r>
        <w:rPr>
          <w:sz w:val="28"/>
          <w:szCs w:val="28"/>
        </w:rPr>
        <w:t xml:space="preserve">и физическом совершенствовании»,  разработаны </w:t>
      </w:r>
      <w:r w:rsidRPr="00A022BC">
        <w:rPr>
          <w:sz w:val="28"/>
          <w:szCs w:val="24"/>
        </w:rPr>
        <w:t>рекомендации «Организация двигательно-развивающей среды в группе», оформлены каталоги игр для развития двигательной активности детей.</w:t>
      </w:r>
    </w:p>
    <w:p w:rsidR="00393DCF" w:rsidRPr="00FA633B" w:rsidRDefault="00393DCF" w:rsidP="00393DCF">
      <w:pPr>
        <w:pStyle w:val="a7"/>
        <w:jc w:val="both"/>
        <w:rPr>
          <w:szCs w:val="28"/>
        </w:rPr>
      </w:pPr>
      <w:r>
        <w:rPr>
          <w:szCs w:val="28"/>
        </w:rPr>
        <w:t xml:space="preserve">       </w:t>
      </w:r>
      <w:r w:rsidRPr="00291B0C">
        <w:rPr>
          <w:szCs w:val="28"/>
        </w:rPr>
        <w:t xml:space="preserve">В результате работы педагогами освоены </w:t>
      </w:r>
      <w:proofErr w:type="spellStart"/>
      <w:r w:rsidRPr="00291B0C">
        <w:rPr>
          <w:szCs w:val="28"/>
        </w:rPr>
        <w:t>здоровьесберегающие</w:t>
      </w:r>
      <w:proofErr w:type="spellEnd"/>
      <w:r w:rsidRPr="00291B0C">
        <w:rPr>
          <w:szCs w:val="28"/>
        </w:rPr>
        <w:t xml:space="preserve"> технологии, накоплен практический материал</w:t>
      </w:r>
      <w:r>
        <w:rPr>
          <w:szCs w:val="28"/>
        </w:rPr>
        <w:t xml:space="preserve"> по разделу «Здоровье -</w:t>
      </w:r>
      <w:proofErr w:type="spellStart"/>
      <w:r>
        <w:rPr>
          <w:szCs w:val="28"/>
        </w:rPr>
        <w:t>_это</w:t>
      </w:r>
      <w:proofErr w:type="spellEnd"/>
      <w:r>
        <w:rPr>
          <w:szCs w:val="28"/>
        </w:rPr>
        <w:t xml:space="preserve"> серьезно»,</w:t>
      </w:r>
      <w:r w:rsidRPr="00291B0C">
        <w:rPr>
          <w:szCs w:val="28"/>
        </w:rPr>
        <w:t xml:space="preserve"> составлен перечень вопросов для собеседования по организации оздоровительной работы, накоплены рекомендации по проведе</w:t>
      </w:r>
      <w:r>
        <w:rPr>
          <w:szCs w:val="28"/>
        </w:rPr>
        <w:t>нию оздоровительных мероприятий, направленных на увеличение двигательной активности детей,</w:t>
      </w:r>
      <w:r w:rsidRPr="00291B0C">
        <w:rPr>
          <w:szCs w:val="28"/>
        </w:rPr>
        <w:t xml:space="preserve"> разработан план </w:t>
      </w:r>
      <w:r>
        <w:rPr>
          <w:szCs w:val="28"/>
        </w:rPr>
        <w:t xml:space="preserve">мероприятий с родителями </w:t>
      </w:r>
      <w:r w:rsidRPr="00291B0C">
        <w:rPr>
          <w:szCs w:val="28"/>
        </w:rPr>
        <w:t xml:space="preserve">по </w:t>
      </w:r>
      <w:r>
        <w:rPr>
          <w:szCs w:val="28"/>
        </w:rPr>
        <w:t>организации работы с детьми по выявленным проблемам.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положительные моменты, отмечаются </w:t>
      </w:r>
      <w:r w:rsidRPr="00C77DBE">
        <w:rPr>
          <w:b/>
          <w:sz w:val="28"/>
          <w:szCs w:val="28"/>
        </w:rPr>
        <w:t>недостатки:</w:t>
      </w:r>
      <w:r>
        <w:rPr>
          <w:sz w:val="28"/>
          <w:szCs w:val="28"/>
        </w:rPr>
        <w:t xml:space="preserve"> Не в системе проводились физкультурные занятия на воздухе, которые включали в себя игры и игровые задания. Наблюдения показывают, что дети не могут самостоятельно организовывать подвижные игры, у них не достаточно развиты двигательные умения и навыки, физические качества. Не достаточное внимание уделяется организации разных видов подвижных игр в течение дня. Нет заинтересованного отношения у родителей к стимулированию двигательной активности ребенка совместными подвижными играми, спортивными занятиями. Не достаточно используется пространство группового помещения для двигательной активности детей на физкультурном занятии.</w:t>
      </w:r>
      <w:r>
        <w:rPr>
          <w:color w:val="000000"/>
          <w:sz w:val="28"/>
          <w:szCs w:val="28"/>
        </w:rPr>
        <w:t xml:space="preserve">      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Работая над </w:t>
      </w:r>
      <w:r w:rsidRPr="00A022BC">
        <w:rPr>
          <w:b/>
          <w:sz w:val="28"/>
          <w:szCs w:val="28"/>
        </w:rPr>
        <w:t>второй годовой задачей</w:t>
      </w:r>
      <w:r>
        <w:rPr>
          <w:sz w:val="28"/>
          <w:szCs w:val="28"/>
        </w:rPr>
        <w:t xml:space="preserve"> получены</w:t>
      </w:r>
      <w:proofErr w:type="gramEnd"/>
      <w:r>
        <w:rPr>
          <w:sz w:val="28"/>
          <w:szCs w:val="28"/>
        </w:rPr>
        <w:t xml:space="preserve"> </w:t>
      </w:r>
      <w:r w:rsidRPr="00326D12">
        <w:rPr>
          <w:sz w:val="28"/>
          <w:szCs w:val="28"/>
        </w:rPr>
        <w:t>следующие результаты:</w:t>
      </w:r>
      <w:r w:rsidRPr="00247467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года особое внимание уделялось накоплению активного словаря детей, развитию грамматически правильной речи.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4B42">
        <w:rPr>
          <w:sz w:val="28"/>
          <w:szCs w:val="28"/>
        </w:rPr>
        <w:t>На проведенном педагогич</w:t>
      </w:r>
      <w:r>
        <w:rPr>
          <w:sz w:val="28"/>
          <w:szCs w:val="28"/>
        </w:rPr>
        <w:t xml:space="preserve">еском совете по теме «Искусство говорить правильно» педагоги получили рекомендации по использованию форм </w:t>
      </w:r>
      <w:r>
        <w:rPr>
          <w:sz w:val="28"/>
          <w:szCs w:val="28"/>
        </w:rPr>
        <w:lastRenderedPageBreak/>
        <w:t>взаимодействия с родителями по речевому развитию, обогащению словаря детей. Проведенный теоретический семинар «Развиваем речь ребенка», закрепил знания педагогов о задачах и методах формирования словаря дошкольников, развития грамматически правильной речи. Мастер-класс с педагогами по новой технологии речевого развития «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>», проведенный учителем-логопедом Куценко И.Н. заинтересовал педагогов, научил использовать эту технологию в развитии речи детей старшего дошкольного возраста.</w:t>
      </w:r>
      <w:r w:rsidRPr="00C0116F">
        <w:rPr>
          <w:sz w:val="28"/>
          <w:szCs w:val="28"/>
        </w:rPr>
        <w:t xml:space="preserve"> </w:t>
      </w:r>
    </w:p>
    <w:p w:rsidR="00393DCF" w:rsidRPr="00C0116F" w:rsidRDefault="00393DCF" w:rsidP="00393DCF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0116F">
        <w:rPr>
          <w:color w:val="000000"/>
          <w:sz w:val="28"/>
          <w:szCs w:val="28"/>
        </w:rPr>
        <w:t>Результаты тематического контроля показали</w:t>
      </w:r>
      <w:r>
        <w:rPr>
          <w:b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что в группах педагогами  созданы условия для речевого развития дошкольников, оформлены речевые уголки, которые оснащены разнообразным материалом для совместной деятельности взрослого и ребенка и самостоятельной деятельности детей и используются в разных видах детской деятельности: игровой, познавательной, чтении художественной литературы, коммуникативной. Воспитателями </w:t>
      </w:r>
      <w:proofErr w:type="spellStart"/>
      <w:r>
        <w:rPr>
          <w:sz w:val="28"/>
          <w:szCs w:val="28"/>
        </w:rPr>
        <w:t>Паршаковой</w:t>
      </w:r>
      <w:proofErr w:type="spellEnd"/>
      <w:r>
        <w:rPr>
          <w:sz w:val="28"/>
          <w:szCs w:val="28"/>
        </w:rPr>
        <w:t xml:space="preserve"> Т.А., Воронцовой В.С оформлены альбомы: «Играем с пальчиками», «Занимательная минутка»,  «Веселая гимнастика для язычка», «Звуковые дорожки», «</w:t>
      </w: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 xml:space="preserve"> в картинках». В уголках в группах №5,2 имеются развивающие, дидактические, настольно- печатные игры  «Для умников и умниц», «Четвертый лишний», «Назови одним словом», «Определи звук в слове», «Игровые диалоги», Задачки для ума», «От слова  к  рассказу», «Говори правильно». Хорошо оформлен речевой уголок в группе № 8, который содержит дидактические игры: </w:t>
      </w:r>
      <w:proofErr w:type="gramStart"/>
      <w:r>
        <w:rPr>
          <w:sz w:val="28"/>
          <w:szCs w:val="28"/>
        </w:rPr>
        <w:t>«Я начну, а ты продолжи», «Отгадай предмет по названиям его частей», «Кто кем хочет стать», «Закончи предложения», «Назови три слова», «Кто у кого», «Кто кем был или что чем было» и много других.</w:t>
      </w:r>
      <w:proofErr w:type="gramEnd"/>
    </w:p>
    <w:p w:rsidR="00393DCF" w:rsidRDefault="00393DCF" w:rsidP="00393DCF">
      <w:pPr>
        <w:tabs>
          <w:tab w:val="left" w:pos="9900"/>
          <w:tab w:val="left" w:pos="10204"/>
        </w:tabs>
        <w:ind w:right="-5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Имеются наглядно-дидактические пособия для совместной и индивидуальной работы с детьми: «Чудо-дерево», настенное панно, </w:t>
      </w:r>
      <w:proofErr w:type="spellStart"/>
      <w:r>
        <w:rPr>
          <w:sz w:val="28"/>
          <w:szCs w:val="28"/>
        </w:rPr>
        <w:t>мнемотаблицы</w:t>
      </w:r>
      <w:proofErr w:type="spellEnd"/>
      <w:r>
        <w:rPr>
          <w:sz w:val="28"/>
          <w:szCs w:val="28"/>
        </w:rPr>
        <w:t xml:space="preserve">, схемы для составления рассказов. В </w:t>
      </w:r>
      <w:proofErr w:type="spellStart"/>
      <w:r>
        <w:rPr>
          <w:sz w:val="28"/>
          <w:szCs w:val="28"/>
        </w:rPr>
        <w:t>микрокабинетах</w:t>
      </w:r>
      <w:proofErr w:type="spellEnd"/>
      <w:r>
        <w:rPr>
          <w:sz w:val="28"/>
          <w:szCs w:val="28"/>
        </w:rPr>
        <w:t xml:space="preserve"> воспитателя имеется методическая литература по речевому развитию дошкольников, картотека словесных пальчиковых игр, упражнений «Речевые игры», «Пальчиковые игры», наглядный демонстрационный материал разной тематики. В наличии имеется художественная литература различной тематики, используется в соответствии с темой недели. </w:t>
      </w:r>
    </w:p>
    <w:p w:rsidR="00393DCF" w:rsidRDefault="00393DCF" w:rsidP="00393DCF">
      <w:pPr>
        <w:tabs>
          <w:tab w:val="left" w:pos="9900"/>
          <w:tab w:val="left" w:pos="10204"/>
        </w:tabs>
        <w:ind w:right="-5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группах №2 (воспитатели </w:t>
      </w:r>
      <w:proofErr w:type="spellStart"/>
      <w:r>
        <w:rPr>
          <w:sz w:val="28"/>
          <w:szCs w:val="28"/>
        </w:rPr>
        <w:t>Киселевская</w:t>
      </w:r>
      <w:proofErr w:type="spellEnd"/>
      <w:r>
        <w:rPr>
          <w:sz w:val="28"/>
          <w:szCs w:val="28"/>
        </w:rPr>
        <w:t xml:space="preserve"> Н.Н., </w:t>
      </w:r>
      <w:proofErr w:type="spellStart"/>
      <w:r>
        <w:rPr>
          <w:sz w:val="28"/>
          <w:szCs w:val="28"/>
        </w:rPr>
        <w:t>Сушкевич</w:t>
      </w:r>
      <w:proofErr w:type="spellEnd"/>
      <w:r>
        <w:rPr>
          <w:sz w:val="28"/>
          <w:szCs w:val="28"/>
        </w:rPr>
        <w:t xml:space="preserve"> Л.И.), №5 (воспитатели Воронцова В.С., </w:t>
      </w:r>
      <w:proofErr w:type="spellStart"/>
      <w:r>
        <w:rPr>
          <w:sz w:val="28"/>
          <w:szCs w:val="28"/>
        </w:rPr>
        <w:t>Паршакова</w:t>
      </w:r>
      <w:proofErr w:type="spellEnd"/>
      <w:r>
        <w:rPr>
          <w:sz w:val="28"/>
          <w:szCs w:val="28"/>
        </w:rPr>
        <w:t xml:space="preserve"> Т.А.), №4 (воспитатель Ильясова А.А.), в группе №8 (воспитатели Иордан С.А., Константин В.В.), № 11 (воспитатель </w:t>
      </w:r>
      <w:proofErr w:type="spellStart"/>
      <w:r>
        <w:rPr>
          <w:sz w:val="28"/>
          <w:szCs w:val="28"/>
        </w:rPr>
        <w:t>Смольникова</w:t>
      </w:r>
      <w:proofErr w:type="spellEnd"/>
      <w:r>
        <w:rPr>
          <w:sz w:val="28"/>
          <w:szCs w:val="28"/>
        </w:rPr>
        <w:t xml:space="preserve"> Л.Н.), </w:t>
      </w:r>
      <w:proofErr w:type="spellStart"/>
      <w:r>
        <w:rPr>
          <w:sz w:val="28"/>
          <w:szCs w:val="28"/>
        </w:rPr>
        <w:t>гр.№</w:t>
      </w:r>
      <w:proofErr w:type="spellEnd"/>
      <w:r>
        <w:rPr>
          <w:sz w:val="28"/>
          <w:szCs w:val="28"/>
        </w:rPr>
        <w:t xml:space="preserve"> 13(воспитатели </w:t>
      </w:r>
      <w:proofErr w:type="spellStart"/>
      <w:r>
        <w:rPr>
          <w:sz w:val="28"/>
          <w:szCs w:val="28"/>
        </w:rPr>
        <w:t>Чукур</w:t>
      </w:r>
      <w:proofErr w:type="spellEnd"/>
      <w:r>
        <w:rPr>
          <w:sz w:val="28"/>
          <w:szCs w:val="28"/>
        </w:rPr>
        <w:t xml:space="preserve"> Т.В., Щербич И.А.)  по теме недели «День защитников Отечества» оформлены выставки  «Военная техника», выставки детских работ</w:t>
      </w:r>
      <w:proofErr w:type="gramEnd"/>
      <w:r>
        <w:rPr>
          <w:sz w:val="28"/>
          <w:szCs w:val="28"/>
        </w:rPr>
        <w:t xml:space="preserve"> «Самолеты летят», «Бравые солдаты», «Наша армия родная», в группе № 8 оформлена фотовыставка «Мой папа в армии служил».</w:t>
      </w:r>
    </w:p>
    <w:p w:rsidR="00393DCF" w:rsidRDefault="00393DCF" w:rsidP="00393DCF">
      <w:pPr>
        <w:tabs>
          <w:tab w:val="left" w:pos="0"/>
          <w:tab w:val="left" w:pos="720"/>
        </w:tabs>
        <w:ind w:right="-56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C0116F">
        <w:rPr>
          <w:color w:val="000000"/>
          <w:sz w:val="28"/>
          <w:szCs w:val="28"/>
        </w:rPr>
        <w:t>Просмотр организованной образовательной деятельности  «Речевое  развитие»</w:t>
      </w:r>
      <w:r>
        <w:rPr>
          <w:color w:val="000000"/>
          <w:sz w:val="28"/>
          <w:szCs w:val="28"/>
        </w:rPr>
        <w:t xml:space="preserve"> в рамках тематической недели «День Защитника Отечества» в гр. № 5 «Наши защитники» (воспитатель Воронцова В.С..),  в </w:t>
      </w:r>
      <w:proofErr w:type="spellStart"/>
      <w:r>
        <w:rPr>
          <w:color w:val="000000"/>
          <w:sz w:val="28"/>
          <w:szCs w:val="28"/>
        </w:rPr>
        <w:t>гр.№</w:t>
      </w:r>
      <w:proofErr w:type="spellEnd"/>
      <w:r>
        <w:rPr>
          <w:color w:val="000000"/>
          <w:sz w:val="28"/>
          <w:szCs w:val="28"/>
        </w:rPr>
        <w:t xml:space="preserve"> 4 «Кто </w:t>
      </w:r>
      <w:r>
        <w:rPr>
          <w:color w:val="000000"/>
          <w:sz w:val="28"/>
          <w:szCs w:val="28"/>
        </w:rPr>
        <w:lastRenderedPageBreak/>
        <w:t xml:space="preserve">служит в армии» (воспитатель Ильясова А.А.), в </w:t>
      </w:r>
      <w:proofErr w:type="spellStart"/>
      <w:r>
        <w:rPr>
          <w:color w:val="000000"/>
          <w:sz w:val="28"/>
          <w:szCs w:val="28"/>
        </w:rPr>
        <w:t>гр.№</w:t>
      </w:r>
      <w:proofErr w:type="spellEnd"/>
      <w:r>
        <w:rPr>
          <w:color w:val="000000"/>
          <w:sz w:val="28"/>
          <w:szCs w:val="28"/>
        </w:rPr>
        <w:t xml:space="preserve"> 8 «Наша армия сильна» (воспитатель      Иордан С.А.), в </w:t>
      </w:r>
      <w:proofErr w:type="spellStart"/>
      <w:r>
        <w:rPr>
          <w:color w:val="000000"/>
          <w:sz w:val="28"/>
          <w:szCs w:val="28"/>
        </w:rPr>
        <w:t>гр.№</w:t>
      </w:r>
      <w:proofErr w:type="spellEnd"/>
      <w:r>
        <w:rPr>
          <w:color w:val="000000"/>
          <w:sz w:val="28"/>
          <w:szCs w:val="28"/>
        </w:rPr>
        <w:t xml:space="preserve"> 11 «Путешествие в военный музей» (воспитатель </w:t>
      </w:r>
      <w:proofErr w:type="spellStart"/>
      <w:r>
        <w:rPr>
          <w:color w:val="000000"/>
          <w:sz w:val="28"/>
          <w:szCs w:val="28"/>
        </w:rPr>
        <w:t>Смольникова</w:t>
      </w:r>
      <w:proofErr w:type="spellEnd"/>
      <w:r>
        <w:rPr>
          <w:color w:val="000000"/>
          <w:sz w:val="28"/>
          <w:szCs w:val="28"/>
        </w:rPr>
        <w:t xml:space="preserve"> Л.Н.) </w:t>
      </w:r>
      <w:r>
        <w:rPr>
          <w:sz w:val="28"/>
          <w:szCs w:val="28"/>
        </w:rPr>
        <w:t>показал, что педагоги владеют знаниями и</w:t>
      </w:r>
      <w:proofErr w:type="gramEnd"/>
      <w:r>
        <w:rPr>
          <w:sz w:val="28"/>
          <w:szCs w:val="28"/>
        </w:rPr>
        <w:t xml:space="preserve"> умениями организации и проведения образовательной деятельности, подбираются соответствующие педагогические приемы (показ, объяснение, вопросы, практическая работа, игры).</w:t>
      </w:r>
      <w:r w:rsidRPr="00DD58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Воспитатели Воронцова В.С., Иордан С.А. опираются на знания детей, дают детям возможность выбрать средства и способы деятельности, партнеров по деятельности (выбирали картинки военных, называли, кем они будут).</w:t>
      </w:r>
    </w:p>
    <w:p w:rsidR="00393DCF" w:rsidRDefault="00393DCF" w:rsidP="00393DCF">
      <w:pPr>
        <w:tabs>
          <w:tab w:val="left" w:pos="0"/>
          <w:tab w:val="left" w:pos="720"/>
        </w:tabs>
        <w:ind w:right="-5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Но следует отметить, что </w:t>
      </w:r>
      <w:r>
        <w:rPr>
          <w:color w:val="000000"/>
          <w:sz w:val="28"/>
          <w:szCs w:val="28"/>
        </w:rPr>
        <w:t xml:space="preserve">воспитатель Ильясова А.А. не всегда понятно для детей формулируют цель, не всегда удается поддерживать мотивацию к деятельности, познавательный интерес у детей, активность на протяжении всей НОД.  Мальчики не проявили интереса к рассматриванию иллюстраций, отвлекались. </w:t>
      </w:r>
    </w:p>
    <w:p w:rsidR="00393DCF" w:rsidRDefault="00393DCF" w:rsidP="00393DCF">
      <w:pPr>
        <w:tabs>
          <w:tab w:val="left" w:pos="0"/>
          <w:tab w:val="left" w:pos="720"/>
        </w:tabs>
        <w:ind w:right="-5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планах отражена работа по речевому развитию с детьми. </w:t>
      </w:r>
    </w:p>
    <w:p w:rsidR="00393DCF" w:rsidRPr="00DD5896" w:rsidRDefault="00393DCF" w:rsidP="00393DCF">
      <w:pPr>
        <w:tabs>
          <w:tab w:val="left" w:pos="0"/>
          <w:tab w:val="left" w:pos="720"/>
        </w:tabs>
        <w:ind w:right="-5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совместной деятельности планируются: словесные игры: «Доскажи словечко», «Оди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много», «Наоборот», Скажи по другому», «Кто больше назовет действий»; сюжетно-ролевые игры, беседы с детьми разной тематики, отгадывание загадок, рассматривание иллюстраций, сюжетных картинок.                      Отмечено качественное планирование работы по речевому развитию в группах №2,5, 8 (воспитатели </w:t>
      </w:r>
      <w:proofErr w:type="spellStart"/>
      <w:r>
        <w:rPr>
          <w:sz w:val="28"/>
          <w:szCs w:val="28"/>
        </w:rPr>
        <w:t>Сушкевич</w:t>
      </w:r>
      <w:proofErr w:type="spellEnd"/>
      <w:r>
        <w:rPr>
          <w:sz w:val="28"/>
          <w:szCs w:val="28"/>
        </w:rPr>
        <w:t xml:space="preserve"> Л.И., </w:t>
      </w:r>
      <w:proofErr w:type="spellStart"/>
      <w:r>
        <w:rPr>
          <w:sz w:val="28"/>
          <w:szCs w:val="28"/>
        </w:rPr>
        <w:t>Паршакова</w:t>
      </w:r>
      <w:proofErr w:type="spellEnd"/>
      <w:r>
        <w:rPr>
          <w:sz w:val="28"/>
          <w:szCs w:val="28"/>
        </w:rPr>
        <w:t xml:space="preserve"> Т.А., Константин В.В., Иордан С.А.)</w:t>
      </w:r>
    </w:p>
    <w:p w:rsidR="00393DCF" w:rsidRDefault="00393DCF" w:rsidP="00393DCF">
      <w:pPr>
        <w:tabs>
          <w:tab w:val="left" w:pos="0"/>
          <w:tab w:val="left" w:pos="720"/>
        </w:tabs>
        <w:ind w:right="-5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Осуществляется </w:t>
      </w:r>
      <w:r w:rsidRPr="00C0116F">
        <w:rPr>
          <w:sz w:val="28"/>
          <w:szCs w:val="28"/>
        </w:rPr>
        <w:t xml:space="preserve">взаимодействие с семьей </w:t>
      </w:r>
      <w:r>
        <w:rPr>
          <w:sz w:val="28"/>
          <w:szCs w:val="28"/>
        </w:rPr>
        <w:t xml:space="preserve">по обеспечению качества усвоения детьми содержания образования. Информационная работа с родителями ведется через тематические ширмы «Учим стихи, развиваем память»,  в гр. №2 (воспитатели </w:t>
      </w:r>
      <w:proofErr w:type="spellStart"/>
      <w:r>
        <w:rPr>
          <w:sz w:val="28"/>
          <w:szCs w:val="28"/>
        </w:rPr>
        <w:t>Сушкевич</w:t>
      </w:r>
      <w:proofErr w:type="spellEnd"/>
      <w:r>
        <w:rPr>
          <w:sz w:val="28"/>
          <w:szCs w:val="28"/>
        </w:rPr>
        <w:t xml:space="preserve"> Л.И., </w:t>
      </w:r>
      <w:proofErr w:type="spellStart"/>
      <w:r>
        <w:rPr>
          <w:sz w:val="28"/>
          <w:szCs w:val="28"/>
        </w:rPr>
        <w:t>Киселевская</w:t>
      </w:r>
      <w:proofErr w:type="spellEnd"/>
      <w:r>
        <w:rPr>
          <w:sz w:val="28"/>
          <w:szCs w:val="28"/>
        </w:rPr>
        <w:t xml:space="preserve">  Н.Н.) оформлено наглядное пособие для родителей «</w:t>
      </w:r>
      <w:proofErr w:type="spellStart"/>
      <w:r>
        <w:rPr>
          <w:sz w:val="28"/>
          <w:szCs w:val="28"/>
        </w:rPr>
        <w:t>Речевичок</w:t>
      </w:r>
      <w:proofErr w:type="spellEnd"/>
      <w:r>
        <w:rPr>
          <w:sz w:val="28"/>
          <w:szCs w:val="28"/>
        </w:rPr>
        <w:t>», книжка- передвижка»,  библиотека для родителей, рекомендации, памятки по речевому развитию дошкольников: «Какие вопросы следует задавать ребенку», «Как заучивать стихи», «Развиваем словарь ребенка».  С родителями проводятся индивидуальные консультации, беседы о достижениях ребенка при усвоении программного материала.  Проведено родительское собрание по теме «Формирование словаря и развитие грамматического строя речи у дошкольников».  Эстетично, современно оформлены стенды, ширмы в группе №2,5. В группе № 8 воспитателями Константин В.В., Иордан С.А. к  родительскому собранию по формированию словаря детей, развитию грамматически правильной речи, педагогами была оформлена большая выставка дидактических игр по речевому развитию, а также с родителями был проведён мастер-класс «Развиваем словарь детей», на котором родители были активными участниками.</w:t>
      </w:r>
    </w:p>
    <w:p w:rsidR="00393DCF" w:rsidRDefault="00393DCF" w:rsidP="00393DCF">
      <w:pPr>
        <w:tabs>
          <w:tab w:val="left" w:pos="0"/>
          <w:tab w:val="left" w:pos="720"/>
        </w:tabs>
        <w:ind w:right="-5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Таким образом, в данных  возрастных группах достаточно внимания уделяется вопросу речевого развития. </w:t>
      </w:r>
    </w:p>
    <w:p w:rsidR="00393DCF" w:rsidRDefault="00393DCF" w:rsidP="00393DCF">
      <w:pPr>
        <w:pStyle w:val="a7"/>
        <w:tabs>
          <w:tab w:val="left" w:pos="-993"/>
          <w:tab w:val="left" w:pos="284"/>
        </w:tabs>
        <w:ind w:firstLine="567"/>
        <w:jc w:val="both"/>
        <w:rPr>
          <w:szCs w:val="28"/>
        </w:rPr>
      </w:pPr>
    </w:p>
    <w:p w:rsidR="00393DCF" w:rsidRDefault="00393DCF" w:rsidP="00393DCF">
      <w:pPr>
        <w:pStyle w:val="a7"/>
        <w:tabs>
          <w:tab w:val="left" w:pos="-993"/>
          <w:tab w:val="left" w:pos="284"/>
        </w:tabs>
        <w:ind w:firstLine="567"/>
        <w:jc w:val="both"/>
        <w:rPr>
          <w:szCs w:val="28"/>
        </w:rPr>
      </w:pPr>
    </w:p>
    <w:p w:rsidR="00393DCF" w:rsidRDefault="00393DCF" w:rsidP="00393DCF">
      <w:pPr>
        <w:pStyle w:val="a7"/>
        <w:tabs>
          <w:tab w:val="left" w:pos="-993"/>
          <w:tab w:val="left" w:pos="284"/>
        </w:tabs>
        <w:ind w:firstLine="567"/>
        <w:jc w:val="both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 xml:space="preserve">3.2. </w:t>
      </w:r>
      <w:r w:rsidRPr="00CF66A3">
        <w:rPr>
          <w:b/>
          <w:szCs w:val="28"/>
        </w:rPr>
        <w:t>Анализ внеплановых мероприятий</w:t>
      </w:r>
    </w:p>
    <w:p w:rsidR="00393DCF" w:rsidRPr="004A7E83" w:rsidRDefault="00393DCF" w:rsidP="00393DCF">
      <w:pPr>
        <w:pStyle w:val="a7"/>
        <w:tabs>
          <w:tab w:val="left" w:pos="-993"/>
          <w:tab w:val="left" w:pos="284"/>
        </w:tabs>
        <w:ind w:firstLine="567"/>
        <w:jc w:val="both"/>
        <w:rPr>
          <w:szCs w:val="28"/>
        </w:rPr>
      </w:pPr>
    </w:p>
    <w:p w:rsidR="00393DCF" w:rsidRPr="00326D12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Некоторые мероприятия годового плана были скорректированы в соответствии с внеплановыми мероприятиями городского уровня, которые требовали подготовки и качественного проведения, участия в городских проектах, областных конкурсах.                  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этом учебном году</w:t>
      </w:r>
      <w:r w:rsidRPr="00326D12">
        <w:rPr>
          <w:sz w:val="28"/>
          <w:szCs w:val="28"/>
        </w:rPr>
        <w:t xml:space="preserve"> одной из востребова</w:t>
      </w:r>
      <w:r>
        <w:rPr>
          <w:sz w:val="28"/>
          <w:szCs w:val="28"/>
        </w:rPr>
        <w:t xml:space="preserve">нных и эффективных форм работы в этом году стали: </w:t>
      </w:r>
      <w:proofErr w:type="spellStart"/>
      <w:r>
        <w:rPr>
          <w:sz w:val="28"/>
          <w:szCs w:val="28"/>
        </w:rPr>
        <w:t>квест-игра</w:t>
      </w:r>
      <w:proofErr w:type="spellEnd"/>
      <w:r>
        <w:rPr>
          <w:sz w:val="28"/>
          <w:szCs w:val="28"/>
        </w:rPr>
        <w:t xml:space="preserve">, мастер-класс, практикумы. </w:t>
      </w:r>
      <w:r w:rsidRPr="00326D12">
        <w:rPr>
          <w:sz w:val="28"/>
          <w:szCs w:val="28"/>
        </w:rPr>
        <w:t xml:space="preserve"> Проведение их позволяет повысить пе</w:t>
      </w:r>
      <w:r>
        <w:rPr>
          <w:sz w:val="28"/>
          <w:szCs w:val="28"/>
        </w:rPr>
        <w:t>дагогическую компетентность педагогов, не имеющих</w:t>
      </w:r>
      <w:r w:rsidRPr="00326D12">
        <w:rPr>
          <w:sz w:val="28"/>
          <w:szCs w:val="28"/>
        </w:rPr>
        <w:t xml:space="preserve"> достаточного опыта применения знаний в области дошкольной педагогики на практике, что способствовало приобретению способности педагогической рефлексии, коммуникации, организаторских умений. Наибольшую оценку получили конс</w:t>
      </w:r>
      <w:r>
        <w:rPr>
          <w:sz w:val="28"/>
          <w:szCs w:val="28"/>
        </w:rPr>
        <w:t xml:space="preserve">ультации, проведенные в практической форме, в форме презентаций.               </w:t>
      </w:r>
    </w:p>
    <w:p w:rsidR="00393DCF" w:rsidRPr="00CF66A3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Проведено много мероприятий по повышению квалификации,  </w:t>
      </w:r>
      <w:r w:rsidRPr="00326D12">
        <w:rPr>
          <w:sz w:val="28"/>
          <w:szCs w:val="28"/>
        </w:rPr>
        <w:t xml:space="preserve"> активное участие педагогов в методических </w:t>
      </w:r>
      <w:r>
        <w:rPr>
          <w:sz w:val="28"/>
          <w:szCs w:val="28"/>
        </w:rPr>
        <w:t xml:space="preserve">мероприятиях способствовало </w:t>
      </w:r>
      <w:r w:rsidRPr="00326D12">
        <w:rPr>
          <w:sz w:val="28"/>
          <w:szCs w:val="28"/>
        </w:rPr>
        <w:t xml:space="preserve"> совершенствованию профессиональных умений, что повлияло на качество реализации годовых задач.</w:t>
      </w:r>
    </w:p>
    <w:p w:rsidR="00393DCF" w:rsidRPr="00CF66A3" w:rsidRDefault="00393DCF" w:rsidP="00393DCF">
      <w:pPr>
        <w:tabs>
          <w:tab w:val="left" w:pos="2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F66A3">
        <w:rPr>
          <w:sz w:val="28"/>
          <w:szCs w:val="28"/>
        </w:rPr>
        <w:t>Положительным моментом в реализации годовых задач можно считать участие во вн</w:t>
      </w:r>
      <w:r>
        <w:rPr>
          <w:sz w:val="28"/>
          <w:szCs w:val="28"/>
        </w:rPr>
        <w:t xml:space="preserve">еплановых мероприятиях, конкурсах как педагогов и детей, так и родителей. Следует отметить </w:t>
      </w:r>
      <w:r w:rsidRPr="00CF66A3">
        <w:rPr>
          <w:sz w:val="28"/>
          <w:szCs w:val="28"/>
        </w:rPr>
        <w:t xml:space="preserve">активность </w:t>
      </w:r>
      <w:r>
        <w:rPr>
          <w:sz w:val="28"/>
          <w:szCs w:val="28"/>
        </w:rPr>
        <w:t>педагогов по привлечению  родителей к  совместным</w:t>
      </w:r>
      <w:r w:rsidRPr="00CF66A3">
        <w:rPr>
          <w:sz w:val="28"/>
          <w:szCs w:val="28"/>
        </w:rPr>
        <w:t xml:space="preserve"> меропр</w:t>
      </w:r>
      <w:r>
        <w:rPr>
          <w:sz w:val="28"/>
          <w:szCs w:val="28"/>
        </w:rPr>
        <w:t>иятиям с детьми в детском саду и на городском уровне: выставках, конкурсах, проектах.</w:t>
      </w:r>
    </w:p>
    <w:p w:rsidR="00393DCF" w:rsidRPr="00CF66A3" w:rsidRDefault="00393DCF" w:rsidP="00393DCF">
      <w:pPr>
        <w:tabs>
          <w:tab w:val="left" w:pos="2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Хотя качественный показатель по сравнению с прошлым годом снижен.  </w:t>
      </w:r>
    </w:p>
    <w:p w:rsidR="00393DCF" w:rsidRDefault="00393DCF" w:rsidP="00393DCF">
      <w:pPr>
        <w:tabs>
          <w:tab w:val="center" w:pos="4606"/>
        </w:tabs>
        <w:ind w:firstLine="567"/>
        <w:rPr>
          <w:b/>
          <w:sz w:val="28"/>
          <w:szCs w:val="28"/>
        </w:rPr>
      </w:pPr>
    </w:p>
    <w:p w:rsidR="00393DCF" w:rsidRPr="0039270D" w:rsidRDefault="00393DCF" w:rsidP="00393DCF">
      <w:pPr>
        <w:tabs>
          <w:tab w:val="center" w:pos="4606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Pr="0039270D">
        <w:rPr>
          <w:b/>
          <w:sz w:val="28"/>
          <w:szCs w:val="28"/>
        </w:rPr>
        <w:t>. Инт</w:t>
      </w:r>
      <w:r>
        <w:rPr>
          <w:b/>
          <w:sz w:val="28"/>
          <w:szCs w:val="28"/>
        </w:rPr>
        <w:t xml:space="preserve">еграция узких специалистов и других </w:t>
      </w:r>
      <w:r w:rsidRPr="0039270D">
        <w:rPr>
          <w:b/>
          <w:sz w:val="28"/>
          <w:szCs w:val="28"/>
        </w:rPr>
        <w:t>педагогов ДОУ</w:t>
      </w:r>
      <w:r>
        <w:rPr>
          <w:b/>
          <w:sz w:val="28"/>
          <w:szCs w:val="28"/>
        </w:rPr>
        <w:t>.</w:t>
      </w:r>
    </w:p>
    <w:p w:rsidR="00393DCF" w:rsidRDefault="00393DCF" w:rsidP="00393DCF">
      <w:pPr>
        <w:tabs>
          <w:tab w:val="left" w:pos="2205"/>
        </w:tabs>
        <w:ind w:firstLine="567"/>
        <w:jc w:val="both"/>
        <w:rPr>
          <w:sz w:val="28"/>
          <w:szCs w:val="28"/>
        </w:rPr>
      </w:pPr>
    </w:p>
    <w:p w:rsidR="00393DCF" w:rsidRPr="0039270D" w:rsidRDefault="00393DCF" w:rsidP="00393DCF">
      <w:pPr>
        <w:tabs>
          <w:tab w:val="left" w:pos="22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270D">
        <w:rPr>
          <w:sz w:val="28"/>
          <w:szCs w:val="28"/>
        </w:rPr>
        <w:t>Воспитатели и узкие специалисты продолжали координировать содержание образовательной деятельности, обсуждать проблемы отдельных дете</w:t>
      </w:r>
      <w:r>
        <w:rPr>
          <w:sz w:val="28"/>
          <w:szCs w:val="28"/>
        </w:rPr>
        <w:t>й и группы в целом. Так, учителя</w:t>
      </w:r>
      <w:r w:rsidRPr="0039270D">
        <w:rPr>
          <w:sz w:val="28"/>
          <w:szCs w:val="28"/>
        </w:rPr>
        <w:t>-логопед</w:t>
      </w:r>
      <w:r>
        <w:rPr>
          <w:sz w:val="28"/>
          <w:szCs w:val="28"/>
        </w:rPr>
        <w:t>ы</w:t>
      </w:r>
      <w:r w:rsidRPr="0039270D">
        <w:rPr>
          <w:sz w:val="28"/>
          <w:szCs w:val="28"/>
        </w:rPr>
        <w:t xml:space="preserve"> в течение года консультировали воспитателей</w:t>
      </w:r>
      <w:r>
        <w:rPr>
          <w:sz w:val="28"/>
          <w:szCs w:val="28"/>
        </w:rPr>
        <w:t xml:space="preserve"> </w:t>
      </w:r>
      <w:r w:rsidRPr="0039270D">
        <w:rPr>
          <w:sz w:val="28"/>
          <w:szCs w:val="28"/>
        </w:rPr>
        <w:t>по динамике в формировании речевой функции, а также по овладению практическими приемами с детьми по образ</w:t>
      </w:r>
      <w:r>
        <w:rPr>
          <w:sz w:val="28"/>
          <w:szCs w:val="28"/>
        </w:rPr>
        <w:t xml:space="preserve">овательной области «Речевое развитие».    </w:t>
      </w:r>
    </w:p>
    <w:p w:rsidR="00393DCF" w:rsidRDefault="00393DCF" w:rsidP="00393DCF">
      <w:pPr>
        <w:tabs>
          <w:tab w:val="left" w:pos="22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Музыкальные руководители, инструктор по физической культуре проводили</w:t>
      </w:r>
      <w:r w:rsidRPr="00392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праздничные, </w:t>
      </w:r>
      <w:proofErr w:type="spellStart"/>
      <w:r w:rsidRPr="0039270D">
        <w:rPr>
          <w:sz w:val="28"/>
          <w:szCs w:val="28"/>
        </w:rPr>
        <w:t>досуговые</w:t>
      </w:r>
      <w:proofErr w:type="spellEnd"/>
      <w:r w:rsidRPr="0039270D">
        <w:rPr>
          <w:sz w:val="28"/>
          <w:szCs w:val="28"/>
        </w:rPr>
        <w:t xml:space="preserve"> мероприятия: «</w:t>
      </w:r>
      <w:r>
        <w:rPr>
          <w:sz w:val="28"/>
          <w:szCs w:val="28"/>
        </w:rPr>
        <w:t>День защитника Отечества», «Масленица», «День смеха», «День Победы</w:t>
      </w:r>
      <w:r w:rsidRPr="0039270D">
        <w:rPr>
          <w:sz w:val="28"/>
          <w:szCs w:val="28"/>
        </w:rPr>
        <w:t>!»</w:t>
      </w:r>
      <w:r>
        <w:rPr>
          <w:sz w:val="28"/>
          <w:szCs w:val="28"/>
        </w:rPr>
        <w:t xml:space="preserve">, «День матери», «День космонавтики», «Веселые старты», «Неделю здоровья», индивидуальные консультации по проведению индивидуальной работы с детьми на прогулке по освоению основных движений. </w:t>
      </w:r>
    </w:p>
    <w:p w:rsidR="00393DCF" w:rsidRDefault="00393DCF" w:rsidP="00393DCF">
      <w:pPr>
        <w:tabs>
          <w:tab w:val="left" w:pos="22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Наряду с этим следует отметить, что музыкальными руководителями уделяется недостаточно внимания  музыкальному развитию в режимных моментах, а также индивидуальной работе с одаренными детьми.</w:t>
      </w:r>
    </w:p>
    <w:p w:rsidR="00393DCF" w:rsidRDefault="00393DCF" w:rsidP="00393DCF">
      <w:pPr>
        <w:tabs>
          <w:tab w:val="left" w:pos="22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Узким специалистам больше внимания уделять решению годовых задач, корректировать мероприятия с детьми в соответствии с поставленными задачами.</w:t>
      </w:r>
    </w:p>
    <w:p w:rsidR="00393DCF" w:rsidRPr="00196BED" w:rsidRDefault="00393DCF" w:rsidP="00393DCF">
      <w:pPr>
        <w:tabs>
          <w:tab w:val="left" w:pos="615"/>
        </w:tabs>
        <w:ind w:firstLine="567"/>
        <w:jc w:val="both"/>
        <w:rPr>
          <w:sz w:val="28"/>
          <w:szCs w:val="28"/>
        </w:rPr>
      </w:pPr>
    </w:p>
    <w:p w:rsidR="00393DCF" w:rsidRPr="00444646" w:rsidRDefault="00393DCF" w:rsidP="00393DCF">
      <w:pPr>
        <w:tabs>
          <w:tab w:val="center" w:pos="4677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3.4. Анализ контроля.</w:t>
      </w:r>
    </w:p>
    <w:p w:rsidR="00393DCF" w:rsidRPr="00444646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44646">
        <w:rPr>
          <w:sz w:val="28"/>
          <w:szCs w:val="28"/>
        </w:rPr>
        <w:t>В соответствии с годовым планом внутреннего контроля МАДОУ детского сада  осуществлялся плановый контроль, направленный на повышение качества образовательной деятельности.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44646">
        <w:rPr>
          <w:sz w:val="28"/>
          <w:szCs w:val="28"/>
        </w:rPr>
        <w:t xml:space="preserve">Анализ </w:t>
      </w:r>
      <w:r w:rsidRPr="009F40C7">
        <w:rPr>
          <w:sz w:val="28"/>
          <w:szCs w:val="28"/>
        </w:rPr>
        <w:t>оперативного контроля</w:t>
      </w:r>
      <w:r w:rsidRPr="00F32FD1">
        <w:rPr>
          <w:b/>
          <w:sz w:val="28"/>
          <w:szCs w:val="28"/>
        </w:rPr>
        <w:t xml:space="preserve"> </w:t>
      </w:r>
      <w:r w:rsidRPr="00444646">
        <w:rPr>
          <w:sz w:val="28"/>
          <w:szCs w:val="28"/>
        </w:rPr>
        <w:t>показал, что данный вид контроля провод</w:t>
      </w:r>
      <w:r>
        <w:rPr>
          <w:sz w:val="28"/>
          <w:szCs w:val="28"/>
        </w:rPr>
        <w:t xml:space="preserve">ился систематически. </w:t>
      </w:r>
      <w:r w:rsidRPr="00444646">
        <w:rPr>
          <w:sz w:val="28"/>
          <w:szCs w:val="28"/>
        </w:rPr>
        <w:t>Вся деятельность учреждения строи</w:t>
      </w:r>
      <w:r>
        <w:rPr>
          <w:sz w:val="28"/>
          <w:szCs w:val="28"/>
        </w:rPr>
        <w:t xml:space="preserve">лась согласно режиму дня. Время выхода на прогулки соблюдалось. </w:t>
      </w:r>
      <w:r w:rsidRPr="00444646">
        <w:rPr>
          <w:sz w:val="28"/>
          <w:szCs w:val="28"/>
        </w:rPr>
        <w:t xml:space="preserve"> В рамках организации деятельности детей вовремя планировали и проводили все виды детской деятельности, соблюдали правила внутреннего трудового распорядка. Качественно предоставлялось информационное обеспечение, осуществлялось индивидуальное сопровождение детей по улучшению готов</w:t>
      </w:r>
      <w:r>
        <w:rPr>
          <w:sz w:val="28"/>
          <w:szCs w:val="28"/>
        </w:rPr>
        <w:t>ности к обучению в школе</w:t>
      </w:r>
      <w:r w:rsidRPr="00444646">
        <w:rPr>
          <w:sz w:val="28"/>
          <w:szCs w:val="28"/>
        </w:rPr>
        <w:t>.</w:t>
      </w:r>
      <w:r>
        <w:rPr>
          <w:sz w:val="28"/>
          <w:szCs w:val="28"/>
        </w:rPr>
        <w:t xml:space="preserve"> Больше внимания уделялось вопросам создания условий на групповых участках, организации предметно- пространственной среды по теме недели, организации прогулок, утренних гимнастик.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ходе </w:t>
      </w:r>
      <w:r w:rsidRPr="00F32FD1">
        <w:rPr>
          <w:sz w:val="28"/>
          <w:szCs w:val="28"/>
        </w:rPr>
        <w:t xml:space="preserve">оперативного контроля </w:t>
      </w:r>
      <w:r>
        <w:rPr>
          <w:sz w:val="28"/>
          <w:szCs w:val="28"/>
        </w:rPr>
        <w:t xml:space="preserve"> изучалась ежедневная информация о ходе образовательной деятельности, быстро устранялись незначительные недостатки в работе.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40C7">
        <w:rPr>
          <w:sz w:val="28"/>
          <w:szCs w:val="28"/>
        </w:rPr>
        <w:t>Анализ предупредительного контроля</w:t>
      </w:r>
      <w:r>
        <w:rPr>
          <w:sz w:val="28"/>
          <w:szCs w:val="28"/>
        </w:rPr>
        <w:t xml:space="preserve">  по выявлению затруднений  у воспитателя Решетниковой Я.В., Сафоновой С.Л.</w:t>
      </w:r>
      <w:r w:rsidRPr="00A83D56">
        <w:rPr>
          <w:sz w:val="28"/>
          <w:szCs w:val="28"/>
        </w:rPr>
        <w:t xml:space="preserve"> п</w:t>
      </w:r>
      <w:r>
        <w:rPr>
          <w:sz w:val="28"/>
          <w:szCs w:val="28"/>
        </w:rPr>
        <w:t>оказал, что педагоги Решетникова Я.В., Сафонова С.Л. умело организуют с детьми совместную  деятельность в течение дня, организуют с детьми игры, организованную деятельность.</w:t>
      </w:r>
      <w:r w:rsidRPr="00A83D56">
        <w:rPr>
          <w:sz w:val="28"/>
          <w:szCs w:val="28"/>
        </w:rPr>
        <w:t xml:space="preserve">  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проведено </w:t>
      </w:r>
      <w:r w:rsidRPr="009F40C7">
        <w:rPr>
          <w:sz w:val="28"/>
          <w:szCs w:val="28"/>
        </w:rPr>
        <w:t>2 тематических контроля</w:t>
      </w:r>
      <w:r>
        <w:rPr>
          <w:sz w:val="28"/>
          <w:szCs w:val="28"/>
        </w:rPr>
        <w:t xml:space="preserve"> по решению годовых задач. 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конце учебного года проведен </w:t>
      </w:r>
      <w:r w:rsidRPr="009F40C7">
        <w:rPr>
          <w:sz w:val="28"/>
          <w:szCs w:val="28"/>
        </w:rPr>
        <w:t xml:space="preserve">фронтальный контроль </w:t>
      </w:r>
      <w:r>
        <w:rPr>
          <w:sz w:val="28"/>
          <w:szCs w:val="28"/>
        </w:rPr>
        <w:t>в подготовительных группах №8  (к.1), №4 (к.2)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целью проверки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- воспитательной работы в группе. Было установлено, что в подготовительных группах №8 (воспитатель </w:t>
      </w:r>
      <w:proofErr w:type="spellStart"/>
      <w:r>
        <w:rPr>
          <w:sz w:val="28"/>
          <w:szCs w:val="28"/>
        </w:rPr>
        <w:t>Марковкина</w:t>
      </w:r>
      <w:proofErr w:type="spellEnd"/>
      <w:r>
        <w:rPr>
          <w:sz w:val="28"/>
          <w:szCs w:val="28"/>
        </w:rPr>
        <w:t xml:space="preserve"> Н.О.), №4 (воспитатель </w:t>
      </w:r>
      <w:proofErr w:type="spellStart"/>
      <w:r>
        <w:rPr>
          <w:sz w:val="28"/>
          <w:szCs w:val="28"/>
        </w:rPr>
        <w:t>Кудерова</w:t>
      </w:r>
      <w:proofErr w:type="spellEnd"/>
      <w:r>
        <w:rPr>
          <w:sz w:val="28"/>
          <w:szCs w:val="28"/>
        </w:rPr>
        <w:t xml:space="preserve"> Л.И.) процессы развития и воспитания осуществляются в соответствии с основной программой, взаимосвязи различных видов деятельности. </w:t>
      </w:r>
    </w:p>
    <w:p w:rsidR="00393DCF" w:rsidRDefault="00393DCF" w:rsidP="00393DCF">
      <w:pPr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Проведен </w:t>
      </w:r>
      <w:r w:rsidRPr="009F40C7">
        <w:rPr>
          <w:sz w:val="28"/>
          <w:szCs w:val="28"/>
        </w:rPr>
        <w:t>сравнительный контроль</w:t>
      </w:r>
      <w:r>
        <w:rPr>
          <w:sz w:val="28"/>
          <w:szCs w:val="28"/>
        </w:rPr>
        <w:t xml:space="preserve"> «Организация работы по формированию игровых навыков у детей в младших возрастных группах №13,14 (воспитатели </w:t>
      </w:r>
      <w:proofErr w:type="spellStart"/>
      <w:r>
        <w:rPr>
          <w:sz w:val="28"/>
          <w:szCs w:val="28"/>
        </w:rPr>
        <w:t>Паршукова</w:t>
      </w:r>
      <w:proofErr w:type="spellEnd"/>
      <w:r>
        <w:rPr>
          <w:sz w:val="28"/>
          <w:szCs w:val="28"/>
        </w:rPr>
        <w:t xml:space="preserve"> Н.М., Сафонова С.Л., Беляева Д.Х.), №12, 14 (воспитатели Бобровская Е.А., Симонова Г.В., </w:t>
      </w:r>
      <w:proofErr w:type="spellStart"/>
      <w:r>
        <w:rPr>
          <w:sz w:val="28"/>
          <w:szCs w:val="28"/>
        </w:rPr>
        <w:t>Секлетина</w:t>
      </w:r>
      <w:proofErr w:type="spellEnd"/>
      <w:r>
        <w:rPr>
          <w:sz w:val="28"/>
          <w:szCs w:val="28"/>
        </w:rPr>
        <w:t xml:space="preserve"> И.Р.).  Анализ итогов контроля показал, что в проверяемых группах достаточно внимания уделяется данному направлению. Воспитатели включают в течение дня сюжетно- ролевые, дидактические, подвижные, театрализованные игры, осуществляют руководство игровой деятельностью. Не достаточно внимания уделяется формированию у детей социальных умений и навыков, при планировании не планируются приемы руководства, внесение атрибутов к играм.</w:t>
      </w:r>
    </w:p>
    <w:p w:rsidR="00393DCF" w:rsidRPr="00C3572A" w:rsidRDefault="00393DCF" w:rsidP="00393DCF">
      <w:pPr>
        <w:tabs>
          <w:tab w:val="left" w:pos="0"/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444646">
        <w:rPr>
          <w:sz w:val="28"/>
          <w:szCs w:val="28"/>
        </w:rPr>
        <w:t>Система контроля, организованного в детском саду позволила получить объекти</w:t>
      </w:r>
      <w:r>
        <w:rPr>
          <w:sz w:val="28"/>
          <w:szCs w:val="28"/>
        </w:rPr>
        <w:t>вную информацию о реализации основной образовательной программы</w:t>
      </w:r>
      <w:r w:rsidRPr="00444646">
        <w:rPr>
          <w:sz w:val="28"/>
          <w:szCs w:val="28"/>
        </w:rPr>
        <w:t xml:space="preserve"> ДО, провести анализ достижений в воспитании, обучении, </w:t>
      </w:r>
      <w:r w:rsidRPr="00444646">
        <w:rPr>
          <w:sz w:val="28"/>
          <w:szCs w:val="28"/>
        </w:rPr>
        <w:lastRenderedPageBreak/>
        <w:t>оздоровлении, организации жизнедеятельности воспитанников для прогнозирования перспектив развития ДОУ, выявить затруднения педагогов в осуществлении образоват</w:t>
      </w:r>
      <w:r>
        <w:rPr>
          <w:sz w:val="28"/>
          <w:szCs w:val="28"/>
        </w:rPr>
        <w:t>ельной работы,</w:t>
      </w:r>
      <w:r w:rsidRPr="00444646">
        <w:rPr>
          <w:sz w:val="28"/>
          <w:szCs w:val="28"/>
        </w:rPr>
        <w:t xml:space="preserve"> своевременно принять меры по устранению выявленных недостатков и совершенствованию работы учреждения, определить факторы, влияющие на качество педагогической работы.</w:t>
      </w:r>
      <w:proofErr w:type="gramEnd"/>
      <w:r w:rsidRPr="00444646">
        <w:rPr>
          <w:sz w:val="28"/>
          <w:szCs w:val="28"/>
        </w:rPr>
        <w:t xml:space="preserve"> По результатам контроля намечены направления оптимизации работы на предстоящий учебный год.</w:t>
      </w:r>
    </w:p>
    <w:p w:rsidR="00393DCF" w:rsidRDefault="00393DCF" w:rsidP="00393DCF">
      <w:pPr>
        <w:ind w:firstLine="567"/>
        <w:rPr>
          <w:b/>
          <w:i/>
        </w:rPr>
      </w:pPr>
    </w:p>
    <w:p w:rsidR="00393DCF" w:rsidRDefault="00393DCF" w:rsidP="00393DCF">
      <w:pPr>
        <w:ind w:firstLine="567"/>
        <w:rPr>
          <w:b/>
          <w:i/>
        </w:rPr>
      </w:pPr>
    </w:p>
    <w:p w:rsidR="00393DCF" w:rsidRDefault="00393DCF" w:rsidP="00393DCF">
      <w:pPr>
        <w:pStyle w:val="a7"/>
        <w:tabs>
          <w:tab w:val="left" w:pos="-993"/>
        </w:tabs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Освоение  детьми  базовой программы.</w:t>
      </w:r>
    </w:p>
    <w:p w:rsidR="00393DCF" w:rsidRPr="00C3572A" w:rsidRDefault="00393DCF" w:rsidP="00393DCF">
      <w:pPr>
        <w:pStyle w:val="a7"/>
        <w:tabs>
          <w:tab w:val="left" w:pos="-993"/>
        </w:tabs>
        <w:ind w:firstLine="567"/>
        <w:jc w:val="center"/>
        <w:rPr>
          <w:b/>
          <w:sz w:val="32"/>
          <w:szCs w:val="32"/>
        </w:rPr>
      </w:pP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мониторинге освоения программных задач основной общеобразовательной программы МАДОУ </w:t>
      </w:r>
      <w:proofErr w:type="spellStart"/>
      <w:r>
        <w:rPr>
          <w:sz w:val="28"/>
          <w:szCs w:val="28"/>
        </w:rPr>
        <w:t>ЦРР-д</w:t>
      </w:r>
      <w:proofErr w:type="spellEnd"/>
      <w:r>
        <w:rPr>
          <w:sz w:val="28"/>
          <w:szCs w:val="28"/>
        </w:rPr>
        <w:t>/с №111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юмени в конце года принимало участие    780  детей. 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педагогической диагностики показал хороший уровень освоения детьми образовательной программы детского сада: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76 % детей показали высокий уровень освоения программных задач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21 % средний уровень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3% низкий уровень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0"/>
        <w:gridCol w:w="1898"/>
        <w:gridCol w:w="1898"/>
      </w:tblGrid>
      <w:tr w:rsidR="00393DCF" w:rsidTr="00336257">
        <w:tc>
          <w:tcPr>
            <w:tcW w:w="3770" w:type="dxa"/>
          </w:tcPr>
          <w:p w:rsidR="00393DCF" w:rsidRPr="00EF5D8D" w:rsidRDefault="00393DCF" w:rsidP="00336257">
            <w:pPr>
              <w:pStyle w:val="a3"/>
              <w:jc w:val="both"/>
              <w:rPr>
                <w:i/>
              </w:rPr>
            </w:pPr>
          </w:p>
        </w:tc>
        <w:tc>
          <w:tcPr>
            <w:tcW w:w="1898" w:type="dxa"/>
          </w:tcPr>
          <w:p w:rsidR="00393DCF" w:rsidRPr="00EF5D8D" w:rsidRDefault="00393DCF" w:rsidP="00336257">
            <w:pPr>
              <w:pStyle w:val="a3"/>
            </w:pPr>
            <w:r>
              <w:t>2015</w:t>
            </w:r>
            <w:r w:rsidRPr="00EF5D8D">
              <w:t>-201</w:t>
            </w:r>
            <w:r>
              <w:t>6</w:t>
            </w:r>
          </w:p>
        </w:tc>
        <w:tc>
          <w:tcPr>
            <w:tcW w:w="1898" w:type="dxa"/>
          </w:tcPr>
          <w:p w:rsidR="00393DCF" w:rsidRPr="00EF5D8D" w:rsidRDefault="00393DCF" w:rsidP="00336257">
            <w:pPr>
              <w:pStyle w:val="a3"/>
            </w:pPr>
            <w:r>
              <w:t>2016-2017</w:t>
            </w:r>
          </w:p>
        </w:tc>
      </w:tr>
      <w:tr w:rsidR="00393DCF" w:rsidTr="00336257">
        <w:tc>
          <w:tcPr>
            <w:tcW w:w="3770" w:type="dxa"/>
          </w:tcPr>
          <w:p w:rsidR="00393DCF" w:rsidRPr="00EF5D8D" w:rsidRDefault="00393DCF" w:rsidP="00336257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>Высокий уровень</w:t>
            </w:r>
          </w:p>
        </w:tc>
        <w:tc>
          <w:tcPr>
            <w:tcW w:w="1898" w:type="dxa"/>
          </w:tcPr>
          <w:p w:rsidR="00393DCF" w:rsidRDefault="00393DCF" w:rsidP="00336257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76%</w:t>
            </w:r>
          </w:p>
        </w:tc>
        <w:tc>
          <w:tcPr>
            <w:tcW w:w="1898" w:type="dxa"/>
          </w:tcPr>
          <w:p w:rsidR="00393DCF" w:rsidRDefault="00393DCF" w:rsidP="00336257">
            <w:pPr>
              <w:pStyle w:val="a3"/>
              <w:rPr>
                <w:b w:val="0"/>
              </w:rPr>
            </w:pPr>
            <w:r>
              <w:rPr>
                <w:b w:val="0"/>
              </w:rPr>
              <w:t>76%</w:t>
            </w:r>
          </w:p>
        </w:tc>
      </w:tr>
      <w:tr w:rsidR="00393DCF" w:rsidTr="00336257">
        <w:tc>
          <w:tcPr>
            <w:tcW w:w="3770" w:type="dxa"/>
          </w:tcPr>
          <w:p w:rsidR="00393DCF" w:rsidRPr="00EF5D8D" w:rsidRDefault="00393DCF" w:rsidP="00336257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>Средний уровень</w:t>
            </w:r>
          </w:p>
        </w:tc>
        <w:tc>
          <w:tcPr>
            <w:tcW w:w="1898" w:type="dxa"/>
          </w:tcPr>
          <w:p w:rsidR="00393DCF" w:rsidRDefault="00393DCF" w:rsidP="00336257">
            <w:pPr>
              <w:pStyle w:val="a3"/>
              <w:rPr>
                <w:b w:val="0"/>
              </w:rPr>
            </w:pPr>
            <w:r>
              <w:rPr>
                <w:b w:val="0"/>
              </w:rPr>
              <w:t>22%</w:t>
            </w:r>
          </w:p>
        </w:tc>
        <w:tc>
          <w:tcPr>
            <w:tcW w:w="1898" w:type="dxa"/>
          </w:tcPr>
          <w:p w:rsidR="00393DCF" w:rsidRDefault="00393DCF" w:rsidP="00336257">
            <w:pPr>
              <w:pStyle w:val="a3"/>
              <w:rPr>
                <w:b w:val="0"/>
              </w:rPr>
            </w:pPr>
            <w:r>
              <w:rPr>
                <w:b w:val="0"/>
              </w:rPr>
              <w:t>21%</w:t>
            </w:r>
          </w:p>
        </w:tc>
      </w:tr>
      <w:tr w:rsidR="00393DCF" w:rsidTr="00336257">
        <w:tc>
          <w:tcPr>
            <w:tcW w:w="3770" w:type="dxa"/>
          </w:tcPr>
          <w:p w:rsidR="00393DCF" w:rsidRPr="00EF5D8D" w:rsidRDefault="00393DCF" w:rsidP="00336257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>Низкий уровень</w:t>
            </w:r>
          </w:p>
        </w:tc>
        <w:tc>
          <w:tcPr>
            <w:tcW w:w="1898" w:type="dxa"/>
          </w:tcPr>
          <w:p w:rsidR="00393DCF" w:rsidRDefault="00393DCF" w:rsidP="00336257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2%</w:t>
            </w:r>
          </w:p>
        </w:tc>
        <w:tc>
          <w:tcPr>
            <w:tcW w:w="1898" w:type="dxa"/>
          </w:tcPr>
          <w:p w:rsidR="00393DCF" w:rsidRDefault="00393DCF" w:rsidP="00336257">
            <w:pPr>
              <w:pStyle w:val="a3"/>
              <w:rPr>
                <w:b w:val="0"/>
              </w:rPr>
            </w:pPr>
            <w:r>
              <w:rPr>
                <w:b w:val="0"/>
              </w:rPr>
              <w:t>3%</w:t>
            </w:r>
          </w:p>
        </w:tc>
      </w:tr>
      <w:tr w:rsidR="00393DCF" w:rsidTr="00336257">
        <w:tc>
          <w:tcPr>
            <w:tcW w:w="3770" w:type="dxa"/>
          </w:tcPr>
          <w:p w:rsidR="00393DCF" w:rsidRPr="00EF5D8D" w:rsidRDefault="00393DCF" w:rsidP="00336257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>Количество обследованных детей</w:t>
            </w:r>
          </w:p>
        </w:tc>
        <w:tc>
          <w:tcPr>
            <w:tcW w:w="1898" w:type="dxa"/>
          </w:tcPr>
          <w:p w:rsidR="00393DCF" w:rsidRDefault="00393DCF" w:rsidP="00336257">
            <w:pPr>
              <w:pStyle w:val="a3"/>
              <w:rPr>
                <w:b w:val="0"/>
              </w:rPr>
            </w:pPr>
            <w:r>
              <w:rPr>
                <w:b w:val="0"/>
              </w:rPr>
              <w:t>739</w:t>
            </w:r>
          </w:p>
        </w:tc>
        <w:tc>
          <w:tcPr>
            <w:tcW w:w="1898" w:type="dxa"/>
          </w:tcPr>
          <w:p w:rsidR="00393DCF" w:rsidRDefault="00393DCF" w:rsidP="00336257">
            <w:pPr>
              <w:pStyle w:val="a3"/>
              <w:rPr>
                <w:b w:val="0"/>
              </w:rPr>
            </w:pPr>
            <w:r>
              <w:rPr>
                <w:b w:val="0"/>
              </w:rPr>
              <w:t>780</w:t>
            </w:r>
          </w:p>
        </w:tc>
      </w:tr>
    </w:tbl>
    <w:p w:rsidR="00393DCF" w:rsidRDefault="00393DCF" w:rsidP="00393DCF">
      <w:pPr>
        <w:ind w:firstLine="567"/>
        <w:jc w:val="both"/>
        <w:rPr>
          <w:sz w:val="28"/>
          <w:szCs w:val="28"/>
        </w:rPr>
      </w:pP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показывает таблица,  за последние два года уровень освоения программы </w:t>
      </w:r>
      <w:r w:rsidRPr="008B1621">
        <w:rPr>
          <w:sz w:val="28"/>
          <w:szCs w:val="28"/>
        </w:rPr>
        <w:t xml:space="preserve">  соотв</w:t>
      </w:r>
      <w:r>
        <w:rPr>
          <w:sz w:val="28"/>
          <w:szCs w:val="28"/>
        </w:rPr>
        <w:t>етствует муниципальному заданию.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преобладает у детей с индивидуальными особенностями развития: неразвитостью психических процессов, речевыми нарушениями, а так же пропуски по болезням.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этого года позволяет выстроить следующий рейтинг качества освоения образовательных областей.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Наиболее высокий уровень освоения программного материала воспитанниками был</w:t>
      </w:r>
      <w:r w:rsidRPr="00383C13">
        <w:rPr>
          <w:sz w:val="28"/>
          <w:szCs w:val="28"/>
        </w:rPr>
        <w:t xml:space="preserve"> показаны по образовательным областям:</w:t>
      </w:r>
    </w:p>
    <w:p w:rsidR="00393DCF" w:rsidRDefault="00393DCF" w:rsidP="00393DCF">
      <w:pPr>
        <w:numPr>
          <w:ilvl w:val="0"/>
          <w:numId w:val="6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 –   79  %</w:t>
      </w:r>
    </w:p>
    <w:p w:rsidR="00393DCF" w:rsidRDefault="00393DCF" w:rsidP="00393DCF">
      <w:pPr>
        <w:numPr>
          <w:ilvl w:val="0"/>
          <w:numId w:val="6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Социально-коммуникативное развитие  -   78 %</w:t>
      </w:r>
    </w:p>
    <w:p w:rsidR="00393DCF" w:rsidRDefault="00393DCF" w:rsidP="00393DCF">
      <w:pPr>
        <w:numPr>
          <w:ilvl w:val="0"/>
          <w:numId w:val="6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 – 77 %</w:t>
      </w:r>
    </w:p>
    <w:p w:rsidR="00393DCF" w:rsidRPr="009F40C7" w:rsidRDefault="00393DCF" w:rsidP="00393DCF">
      <w:pPr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393DCF" w:rsidRDefault="00393DCF" w:rsidP="00393DCF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Несколько ниже результаты по образовательным областям:</w:t>
      </w:r>
    </w:p>
    <w:p w:rsidR="00393DCF" w:rsidRDefault="00393DCF" w:rsidP="00393DCF">
      <w:pPr>
        <w:numPr>
          <w:ilvl w:val="0"/>
          <w:numId w:val="33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Познавательное развитие – 71  %</w:t>
      </w:r>
    </w:p>
    <w:p w:rsidR="00393DCF" w:rsidRPr="00961C13" w:rsidRDefault="00393DCF" w:rsidP="00393DCF">
      <w:pPr>
        <w:numPr>
          <w:ilvl w:val="0"/>
          <w:numId w:val="33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Речевое развитие -  75  </w:t>
      </w:r>
      <w:r w:rsidRPr="00582900">
        <w:rPr>
          <w:sz w:val="28"/>
          <w:szCs w:val="28"/>
        </w:rPr>
        <w:t>%</w:t>
      </w:r>
    </w:p>
    <w:p w:rsidR="00393DCF" w:rsidRPr="00F810D3" w:rsidRDefault="00393DCF" w:rsidP="00393DCF">
      <w:pPr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393DCF" w:rsidRDefault="00393DCF" w:rsidP="00393DCF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показателей уровня освоения программы объясняется </w:t>
      </w:r>
      <w:proofErr w:type="gramStart"/>
      <w:r>
        <w:rPr>
          <w:sz w:val="28"/>
          <w:szCs w:val="28"/>
        </w:rPr>
        <w:t>индивидуальными</w:t>
      </w:r>
      <w:proofErr w:type="gramEnd"/>
      <w:r>
        <w:rPr>
          <w:sz w:val="28"/>
          <w:szCs w:val="28"/>
        </w:rPr>
        <w:t xml:space="preserve"> особенностям детей: речевые, неврологические проблемы (</w:t>
      </w:r>
      <w:proofErr w:type="spellStart"/>
      <w:r>
        <w:rPr>
          <w:sz w:val="28"/>
          <w:szCs w:val="28"/>
        </w:rPr>
        <w:t>гиперактивность</w:t>
      </w:r>
      <w:proofErr w:type="spellEnd"/>
      <w:r>
        <w:rPr>
          <w:sz w:val="28"/>
          <w:szCs w:val="28"/>
        </w:rPr>
        <w:t xml:space="preserve">, недостаток самоконтроля,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), слабое здоровье, приводящее к частым пропускам.  А также недостаточное проведение педагогами индивидуальной работы с детьми,  обеспечение более тесного контакта с родителями по освоению задач программы.  </w:t>
      </w:r>
    </w:p>
    <w:p w:rsidR="00393DCF" w:rsidRDefault="00393DCF" w:rsidP="00393DCF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57A32">
        <w:rPr>
          <w:sz w:val="28"/>
          <w:szCs w:val="28"/>
        </w:rPr>
        <w:t xml:space="preserve">Результаты освоения </w:t>
      </w:r>
      <w:r>
        <w:rPr>
          <w:sz w:val="28"/>
          <w:szCs w:val="28"/>
        </w:rPr>
        <w:t xml:space="preserve">адаптированной </w:t>
      </w:r>
      <w:r w:rsidRPr="00D57A32">
        <w:rPr>
          <w:sz w:val="28"/>
          <w:szCs w:val="28"/>
        </w:rPr>
        <w:t xml:space="preserve">образовательной программы </w:t>
      </w:r>
      <w:r>
        <w:rPr>
          <w:sz w:val="28"/>
          <w:szCs w:val="28"/>
        </w:rPr>
        <w:t xml:space="preserve">детей с ОВЗ  показывают: количество обследованных детей -15 человек. </w:t>
      </w:r>
    </w:p>
    <w:p w:rsidR="00393DCF" w:rsidRPr="00D57A32" w:rsidRDefault="00393DCF" w:rsidP="00393DCF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уровень: 11 (75%), средний уровень: 3 (19 %), низкий уровень: 1(6%), что соответствует муниципальному заданию.</w:t>
      </w:r>
    </w:p>
    <w:p w:rsidR="00393DCF" w:rsidRDefault="00393DCF" w:rsidP="00393DCF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F40C7">
        <w:rPr>
          <w:sz w:val="28"/>
          <w:szCs w:val="28"/>
        </w:rPr>
        <w:t>Итоги мониторинга по освоению основной общеобразовательной программы</w:t>
      </w:r>
      <w:r>
        <w:rPr>
          <w:b/>
          <w:sz w:val="28"/>
          <w:szCs w:val="28"/>
        </w:rPr>
        <w:t xml:space="preserve"> </w:t>
      </w:r>
      <w:r w:rsidRPr="008B1621">
        <w:rPr>
          <w:sz w:val="28"/>
          <w:szCs w:val="28"/>
        </w:rPr>
        <w:t xml:space="preserve">по образовательной области </w:t>
      </w:r>
      <w:r>
        <w:rPr>
          <w:sz w:val="28"/>
          <w:szCs w:val="28"/>
        </w:rPr>
        <w:t>«</w:t>
      </w:r>
      <w:r w:rsidRPr="008B1621">
        <w:rPr>
          <w:sz w:val="28"/>
          <w:szCs w:val="28"/>
        </w:rPr>
        <w:t>Познавательное развитие</w:t>
      </w:r>
      <w:r>
        <w:rPr>
          <w:sz w:val="28"/>
          <w:szCs w:val="28"/>
        </w:rPr>
        <w:t xml:space="preserve">» </w:t>
      </w:r>
      <w:r w:rsidRPr="008B1621">
        <w:rPr>
          <w:sz w:val="28"/>
          <w:szCs w:val="28"/>
        </w:rPr>
        <w:t>показали</w:t>
      </w:r>
      <w:r>
        <w:rPr>
          <w:sz w:val="28"/>
          <w:szCs w:val="28"/>
        </w:rPr>
        <w:t xml:space="preserve">, что дети младшего дошкольного возраста (3-4 лет) затрудняются в сравнении предметов контрастных и одинаковых размеров. Дети 4-5 лет затрудняются соотносить форму предметов с известными геометрическими фигурами. </w:t>
      </w:r>
    </w:p>
    <w:p w:rsidR="00393DCF" w:rsidRDefault="00393DCF" w:rsidP="00393DCF">
      <w:pPr>
        <w:tabs>
          <w:tab w:val="left" w:pos="284"/>
        </w:tabs>
        <w:ind w:firstLine="567"/>
        <w:jc w:val="both"/>
      </w:pPr>
      <w:r>
        <w:rPr>
          <w:sz w:val="28"/>
          <w:szCs w:val="28"/>
        </w:rPr>
        <w:t xml:space="preserve">    У старших дошкольников не достаточно сформированы представления о том, что получается в процессе преобразования одной фигуры в другую.</w:t>
      </w:r>
    </w:p>
    <w:p w:rsidR="00393DCF" w:rsidRDefault="00393DCF" w:rsidP="00393DCF">
      <w:pPr>
        <w:pStyle w:val="a7"/>
        <w:tabs>
          <w:tab w:val="left" w:pos="2552"/>
        </w:tabs>
        <w:ind w:firstLine="567"/>
        <w:jc w:val="both"/>
      </w:pPr>
      <w:r>
        <w:t xml:space="preserve">    </w:t>
      </w:r>
      <w:proofErr w:type="gramStart"/>
      <w:r>
        <w:t xml:space="preserve">А также следует отметить, что при проведении отборочных туров в рамках городских проектов, интеллектуальных конкурсов среди дошкольников «Юный математик», «Почемучки», содержащие игры- задания на выявление общей осведомленности об окружающем мире, способности устанавливать причинно-следственные связи, выявлено, что дети затрудняются классифицировать, обобщать, устанавливать последовательность различных событий, моделировать, анализировать форму предмета в целом и отдельных частей. </w:t>
      </w:r>
      <w:proofErr w:type="gramEnd"/>
    </w:p>
    <w:p w:rsidR="00393DCF" w:rsidRDefault="00393DCF" w:rsidP="00393DCF">
      <w:pPr>
        <w:pStyle w:val="a7"/>
        <w:tabs>
          <w:tab w:val="left" w:pos="2552"/>
        </w:tabs>
        <w:ind w:firstLine="567"/>
        <w:jc w:val="both"/>
      </w:pPr>
      <w:r>
        <w:t xml:space="preserve">    Кроме этого, анализ развивающей предметно- пространственной среды показал, что в группе не </w:t>
      </w:r>
      <w:proofErr w:type="gramStart"/>
      <w:r>
        <w:t>достаточно дидактических</w:t>
      </w:r>
      <w:proofErr w:type="gramEnd"/>
      <w:r>
        <w:t xml:space="preserve"> игр, наглядного материала на развитие логического мышления. </w:t>
      </w:r>
    </w:p>
    <w:p w:rsidR="00393DCF" w:rsidRDefault="00393DCF" w:rsidP="00393DCF">
      <w:pPr>
        <w:pStyle w:val="a7"/>
        <w:tabs>
          <w:tab w:val="left" w:pos="2552"/>
        </w:tabs>
        <w:ind w:firstLine="567"/>
        <w:jc w:val="both"/>
      </w:pPr>
      <w:r>
        <w:t xml:space="preserve">   В планах педагогов мало внимания уделяется индивидуальной работе с одаренными детьми.</w:t>
      </w:r>
    </w:p>
    <w:p w:rsidR="00393DCF" w:rsidRDefault="00393DCF" w:rsidP="00393DCF">
      <w:pPr>
        <w:pStyle w:val="a7"/>
        <w:tabs>
          <w:tab w:val="left" w:pos="2552"/>
        </w:tabs>
        <w:ind w:firstLine="567"/>
        <w:jc w:val="both"/>
      </w:pPr>
      <w:r>
        <w:t>Педагоги недостаточно активно используют современные технологии по формированию элементарных математических представлений в соответствии с их возрастными и индивидуальными особенностями.</w:t>
      </w:r>
    </w:p>
    <w:p w:rsidR="00393DCF" w:rsidRPr="00C1067C" w:rsidRDefault="00393DCF" w:rsidP="00393DCF">
      <w:pPr>
        <w:pStyle w:val="a7"/>
        <w:tabs>
          <w:tab w:val="left" w:pos="2552"/>
        </w:tabs>
        <w:ind w:firstLine="567"/>
        <w:jc w:val="both"/>
      </w:pPr>
      <w:r>
        <w:t xml:space="preserve">   </w:t>
      </w:r>
      <w:r w:rsidRPr="00C1067C">
        <w:t>Поэтому необходимо развивать у дошкольников логическое мышление средствами формирования элементарных математических представлений</w:t>
      </w:r>
      <w:r>
        <w:rPr>
          <w:b/>
        </w:rPr>
        <w:t xml:space="preserve"> </w:t>
      </w:r>
      <w:r w:rsidRPr="00C1067C">
        <w:t>посредством современных технологий.</w:t>
      </w:r>
    </w:p>
    <w:p w:rsidR="00393DCF" w:rsidRDefault="00393DCF" w:rsidP="00393DCF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результатам педагогической диагностики освоения образовательной программы дошкольного образования (оценки индивидуального развития)  выпускников ДОУ определены уровни индивидуального развития: </w:t>
      </w:r>
    </w:p>
    <w:p w:rsidR="00393DCF" w:rsidRDefault="00393DCF" w:rsidP="00393DCF">
      <w:pPr>
        <w:tabs>
          <w:tab w:val="left" w:pos="284"/>
        </w:tabs>
        <w:ind w:firstLine="567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4785"/>
        <w:gridCol w:w="4785"/>
      </w:tblGrid>
      <w:tr w:rsidR="00393DCF" w:rsidTr="00336257">
        <w:tc>
          <w:tcPr>
            <w:tcW w:w="4785" w:type="dxa"/>
          </w:tcPr>
          <w:p w:rsidR="00393DCF" w:rsidRPr="00634940" w:rsidRDefault="00393DCF" w:rsidP="00336257">
            <w:pPr>
              <w:tabs>
                <w:tab w:val="left" w:pos="284"/>
              </w:tabs>
              <w:ind w:firstLine="567"/>
              <w:jc w:val="both"/>
              <w:rPr>
                <w:sz w:val="24"/>
                <w:szCs w:val="24"/>
              </w:rPr>
            </w:pPr>
            <w:r w:rsidRPr="00634940">
              <w:rPr>
                <w:sz w:val="24"/>
                <w:szCs w:val="24"/>
              </w:rPr>
              <w:t>Уровни индивидуального развития</w:t>
            </w:r>
          </w:p>
        </w:tc>
        <w:tc>
          <w:tcPr>
            <w:tcW w:w="4785" w:type="dxa"/>
          </w:tcPr>
          <w:p w:rsidR="00393DCF" w:rsidRPr="00634940" w:rsidRDefault="00393DCF" w:rsidP="00336257">
            <w:pPr>
              <w:tabs>
                <w:tab w:val="left" w:pos="284"/>
              </w:tabs>
              <w:ind w:firstLine="567"/>
              <w:jc w:val="both"/>
              <w:rPr>
                <w:sz w:val="24"/>
                <w:szCs w:val="24"/>
              </w:rPr>
            </w:pPr>
            <w:r w:rsidRPr="00634940">
              <w:rPr>
                <w:sz w:val="24"/>
                <w:szCs w:val="24"/>
              </w:rPr>
              <w:t>Рекомендуемая ОП</w:t>
            </w:r>
          </w:p>
        </w:tc>
      </w:tr>
      <w:tr w:rsidR="00393DCF" w:rsidTr="00336257">
        <w:tc>
          <w:tcPr>
            <w:tcW w:w="4785" w:type="dxa"/>
          </w:tcPr>
          <w:p w:rsidR="00393DCF" w:rsidRPr="0087439A" w:rsidRDefault="00393DCF" w:rsidP="00336257">
            <w:pPr>
              <w:tabs>
                <w:tab w:val="left" w:pos="284"/>
              </w:tabs>
              <w:ind w:firstLine="567"/>
              <w:jc w:val="both"/>
              <w:rPr>
                <w:sz w:val="24"/>
                <w:szCs w:val="24"/>
              </w:rPr>
            </w:pPr>
            <w:r w:rsidRPr="0087439A">
              <w:rPr>
                <w:sz w:val="24"/>
                <w:szCs w:val="24"/>
              </w:rPr>
              <w:lastRenderedPageBreak/>
              <w:t>Выше среднего</w:t>
            </w:r>
            <w:r>
              <w:rPr>
                <w:sz w:val="24"/>
                <w:szCs w:val="24"/>
              </w:rPr>
              <w:t xml:space="preserve"> (В.с)</w:t>
            </w:r>
            <w:r w:rsidRPr="0087439A">
              <w:rPr>
                <w:sz w:val="24"/>
                <w:szCs w:val="24"/>
              </w:rPr>
              <w:t xml:space="preserve">: 18 человек  </w:t>
            </w:r>
          </w:p>
        </w:tc>
        <w:tc>
          <w:tcPr>
            <w:tcW w:w="4785" w:type="dxa"/>
          </w:tcPr>
          <w:p w:rsidR="00393DCF" w:rsidRPr="0087439A" w:rsidRDefault="00393DCF" w:rsidP="00336257">
            <w:pPr>
              <w:tabs>
                <w:tab w:val="left" w:pos="284"/>
              </w:tabs>
              <w:ind w:firstLine="567"/>
              <w:rPr>
                <w:sz w:val="24"/>
                <w:szCs w:val="24"/>
              </w:rPr>
            </w:pPr>
            <w:r w:rsidRPr="0087439A">
              <w:rPr>
                <w:sz w:val="24"/>
                <w:szCs w:val="24"/>
              </w:rPr>
              <w:t xml:space="preserve">Основная общеобразовательная программа  в условиях общеобразовательной школы, в том числе с углубленным изучением </w:t>
            </w:r>
            <w:r>
              <w:rPr>
                <w:sz w:val="24"/>
                <w:szCs w:val="24"/>
              </w:rPr>
              <w:t xml:space="preserve">предметов, </w:t>
            </w:r>
            <w:r w:rsidRPr="0087439A">
              <w:rPr>
                <w:sz w:val="24"/>
                <w:szCs w:val="24"/>
              </w:rPr>
              <w:t>соответствующих индивидуальным способностям ребенка.</w:t>
            </w:r>
          </w:p>
        </w:tc>
      </w:tr>
      <w:tr w:rsidR="00393DCF" w:rsidTr="00336257">
        <w:tc>
          <w:tcPr>
            <w:tcW w:w="4785" w:type="dxa"/>
          </w:tcPr>
          <w:p w:rsidR="00393DCF" w:rsidRPr="0087439A" w:rsidRDefault="00393DCF" w:rsidP="00336257">
            <w:pPr>
              <w:tabs>
                <w:tab w:val="left" w:pos="284"/>
              </w:tabs>
              <w:ind w:firstLine="567"/>
              <w:jc w:val="both"/>
              <w:rPr>
                <w:sz w:val="24"/>
                <w:szCs w:val="24"/>
              </w:rPr>
            </w:pPr>
            <w:r w:rsidRPr="0087439A">
              <w:rPr>
                <w:sz w:val="24"/>
                <w:szCs w:val="24"/>
              </w:rPr>
              <w:t>Средний уровень (С)</w:t>
            </w:r>
            <w:r>
              <w:rPr>
                <w:sz w:val="24"/>
                <w:szCs w:val="24"/>
              </w:rPr>
              <w:t>: 162 человека</w:t>
            </w:r>
          </w:p>
        </w:tc>
        <w:tc>
          <w:tcPr>
            <w:tcW w:w="4785" w:type="dxa"/>
          </w:tcPr>
          <w:p w:rsidR="00393DCF" w:rsidRPr="0087439A" w:rsidRDefault="00393DCF" w:rsidP="00336257">
            <w:pPr>
              <w:tabs>
                <w:tab w:val="left" w:pos="284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общеобразовательная программа в условиях общеобразовательной школы</w:t>
            </w:r>
          </w:p>
        </w:tc>
      </w:tr>
      <w:tr w:rsidR="00393DCF" w:rsidTr="00336257">
        <w:tc>
          <w:tcPr>
            <w:tcW w:w="4785" w:type="dxa"/>
          </w:tcPr>
          <w:p w:rsidR="00393DCF" w:rsidRPr="0087439A" w:rsidRDefault="00393DCF" w:rsidP="00336257">
            <w:pPr>
              <w:tabs>
                <w:tab w:val="left" w:pos="284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среднего (Н.с):  6 человек</w:t>
            </w:r>
          </w:p>
        </w:tc>
        <w:tc>
          <w:tcPr>
            <w:tcW w:w="4785" w:type="dxa"/>
          </w:tcPr>
          <w:p w:rsidR="00393DCF" w:rsidRPr="0087439A" w:rsidRDefault="00393DCF" w:rsidP="00336257">
            <w:pPr>
              <w:tabs>
                <w:tab w:val="left" w:pos="284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Адаптированная образовательная программа в условиях общеобразовательной школы (форма инклюзивного образования)</w:t>
            </w:r>
          </w:p>
        </w:tc>
      </w:tr>
    </w:tbl>
    <w:p w:rsidR="00393DCF" w:rsidRDefault="00393DCF" w:rsidP="00393DCF">
      <w:pPr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393DCF" w:rsidRDefault="00393DCF" w:rsidP="00393DCF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 качественно проводилась работа педагогами по разработке индивидуальных образовательных маршрутов с детьми, имеющими проблемы в развитии. Необходимо конкретнее планировать формы работы с детьми по имеющимся проблемам, а также с одаренными детьми.</w:t>
      </w:r>
    </w:p>
    <w:p w:rsidR="00393DCF" w:rsidRDefault="00393DCF" w:rsidP="00393DCF">
      <w:pPr>
        <w:pStyle w:val="a7"/>
        <w:tabs>
          <w:tab w:val="left" w:pos="2552"/>
        </w:tabs>
        <w:ind w:firstLine="567"/>
        <w:jc w:val="both"/>
      </w:pPr>
      <w:r>
        <w:t xml:space="preserve"> Проведенный </w:t>
      </w:r>
      <w:r w:rsidRPr="009F40C7">
        <w:t>мониторинг готовности  к школьному обучению</w:t>
      </w:r>
      <w:r>
        <w:t xml:space="preserve"> выпускников подготовительных групп № 1,3,8 (к.1), № 3,4,6,7, (к.2)</w:t>
      </w:r>
    </w:p>
    <w:p w:rsidR="00393DCF" w:rsidRDefault="00393DCF" w:rsidP="00393DCF">
      <w:pPr>
        <w:pStyle w:val="a7"/>
        <w:tabs>
          <w:tab w:val="left" w:pos="2552"/>
        </w:tabs>
        <w:ind w:firstLine="567"/>
        <w:jc w:val="both"/>
      </w:pPr>
      <w:r>
        <w:t xml:space="preserve"> (186 человек) показал</w:t>
      </w:r>
    </w:p>
    <w:p w:rsidR="00393DCF" w:rsidRPr="000469F4" w:rsidRDefault="00393DCF" w:rsidP="00393DCF">
      <w:pPr>
        <w:pStyle w:val="a7"/>
        <w:tabs>
          <w:tab w:val="left" w:pos="2552"/>
        </w:tabs>
        <w:ind w:firstLine="567"/>
        <w:jc w:val="both"/>
      </w:pPr>
    </w:p>
    <w:p w:rsidR="00393DCF" w:rsidRPr="003D6E75" w:rsidRDefault="00393DCF" w:rsidP="00393DCF">
      <w:pPr>
        <w:pStyle w:val="a7"/>
        <w:tabs>
          <w:tab w:val="left" w:pos="2552"/>
        </w:tabs>
        <w:ind w:firstLine="567"/>
        <w:jc w:val="both"/>
      </w:pPr>
      <w:r>
        <w:rPr>
          <w:b/>
        </w:rPr>
        <w:t xml:space="preserve">Степень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школьно – значимых функций.</w:t>
      </w:r>
    </w:p>
    <w:p w:rsidR="00393DCF" w:rsidRDefault="00393DCF" w:rsidP="00393DCF">
      <w:pPr>
        <w:pStyle w:val="a7"/>
        <w:tabs>
          <w:tab w:val="left" w:pos="2552"/>
        </w:tabs>
        <w:ind w:firstLine="567"/>
        <w:jc w:val="center"/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707"/>
        <w:gridCol w:w="762"/>
        <w:gridCol w:w="1087"/>
        <w:gridCol w:w="748"/>
        <w:gridCol w:w="41"/>
        <w:gridCol w:w="1060"/>
      </w:tblGrid>
      <w:tr w:rsidR="00393DCF" w:rsidTr="00336257">
        <w:trPr>
          <w:cantSplit/>
        </w:trPr>
        <w:tc>
          <w:tcPr>
            <w:tcW w:w="4361" w:type="dxa"/>
            <w:vMerge w:val="restart"/>
          </w:tcPr>
          <w:p w:rsidR="00393DCF" w:rsidRDefault="00393DCF" w:rsidP="00336257">
            <w:pPr>
              <w:pStyle w:val="a7"/>
              <w:tabs>
                <w:tab w:val="left" w:pos="2552"/>
              </w:tabs>
              <w:ind w:firstLine="567"/>
              <w:jc w:val="both"/>
            </w:pPr>
            <w:r>
              <w:t>Критерии развития</w:t>
            </w:r>
          </w:p>
        </w:tc>
        <w:tc>
          <w:tcPr>
            <w:tcW w:w="5405" w:type="dxa"/>
            <w:gridSpan w:val="6"/>
          </w:tcPr>
          <w:p w:rsidR="00393DCF" w:rsidRPr="00E61050" w:rsidRDefault="00393DCF" w:rsidP="00336257">
            <w:pPr>
              <w:pStyle w:val="a7"/>
              <w:tabs>
                <w:tab w:val="left" w:pos="2552"/>
              </w:tabs>
              <w:ind w:firstLine="567"/>
              <w:jc w:val="center"/>
              <w:rPr>
                <w:b/>
                <w:sz w:val="20"/>
              </w:rPr>
            </w:pPr>
            <w:r w:rsidRPr="00E61050">
              <w:rPr>
                <w:b/>
                <w:sz w:val="20"/>
              </w:rPr>
              <w:t xml:space="preserve">Степень </w:t>
            </w:r>
            <w:proofErr w:type="spellStart"/>
            <w:r w:rsidRPr="00E61050">
              <w:rPr>
                <w:b/>
                <w:sz w:val="20"/>
              </w:rPr>
              <w:t>сформированностишкольно</w:t>
            </w:r>
            <w:proofErr w:type="spellEnd"/>
            <w:r w:rsidRPr="00E61050">
              <w:rPr>
                <w:b/>
                <w:sz w:val="20"/>
              </w:rPr>
              <w:t xml:space="preserve"> – значимых функций</w:t>
            </w:r>
          </w:p>
        </w:tc>
      </w:tr>
      <w:tr w:rsidR="00393DCF" w:rsidTr="00336257">
        <w:trPr>
          <w:cantSplit/>
        </w:trPr>
        <w:tc>
          <w:tcPr>
            <w:tcW w:w="4361" w:type="dxa"/>
            <w:vMerge/>
          </w:tcPr>
          <w:p w:rsidR="00393DCF" w:rsidRDefault="00393DCF" w:rsidP="00336257">
            <w:pPr>
              <w:pStyle w:val="a7"/>
              <w:tabs>
                <w:tab w:val="left" w:pos="2552"/>
              </w:tabs>
              <w:ind w:firstLine="567"/>
              <w:jc w:val="both"/>
            </w:pPr>
          </w:p>
        </w:tc>
        <w:tc>
          <w:tcPr>
            <w:tcW w:w="1707" w:type="dxa"/>
          </w:tcPr>
          <w:p w:rsidR="00393DCF" w:rsidRPr="00E61050" w:rsidRDefault="00393DCF" w:rsidP="00336257">
            <w:pPr>
              <w:pStyle w:val="a7"/>
              <w:tabs>
                <w:tab w:val="left" w:pos="2552"/>
              </w:tabs>
              <w:ind w:firstLine="567"/>
              <w:jc w:val="center"/>
              <w:rPr>
                <w:b/>
                <w:sz w:val="20"/>
              </w:rPr>
            </w:pPr>
            <w:r w:rsidRPr="00E61050">
              <w:rPr>
                <w:b/>
                <w:sz w:val="20"/>
              </w:rPr>
              <w:t xml:space="preserve">Низкая степень </w:t>
            </w:r>
            <w:proofErr w:type="spellStart"/>
            <w:r w:rsidRPr="00E61050">
              <w:rPr>
                <w:b/>
                <w:sz w:val="20"/>
              </w:rPr>
              <w:t>сформированности</w:t>
            </w:r>
            <w:proofErr w:type="spellEnd"/>
            <w:r w:rsidRPr="00E61050">
              <w:rPr>
                <w:b/>
                <w:sz w:val="20"/>
              </w:rPr>
              <w:t xml:space="preserve"> (высокая степень </w:t>
            </w:r>
            <w:proofErr w:type="spellStart"/>
            <w:r w:rsidRPr="00E61050">
              <w:rPr>
                <w:b/>
                <w:sz w:val="20"/>
              </w:rPr>
              <w:t>дезадаптации</w:t>
            </w:r>
            <w:proofErr w:type="spellEnd"/>
            <w:r w:rsidRPr="00E61050">
              <w:rPr>
                <w:b/>
                <w:sz w:val="20"/>
              </w:rPr>
              <w:t>)</w:t>
            </w:r>
          </w:p>
        </w:tc>
        <w:tc>
          <w:tcPr>
            <w:tcW w:w="1849" w:type="dxa"/>
            <w:gridSpan w:val="2"/>
          </w:tcPr>
          <w:p w:rsidR="00393DCF" w:rsidRPr="00E61050" w:rsidRDefault="00393DCF" w:rsidP="00336257">
            <w:pPr>
              <w:pStyle w:val="a7"/>
              <w:tabs>
                <w:tab w:val="left" w:pos="2552"/>
              </w:tabs>
              <w:ind w:firstLine="567"/>
              <w:jc w:val="center"/>
              <w:rPr>
                <w:b/>
                <w:sz w:val="20"/>
              </w:rPr>
            </w:pPr>
            <w:r w:rsidRPr="00E61050">
              <w:rPr>
                <w:b/>
                <w:sz w:val="20"/>
              </w:rPr>
              <w:t xml:space="preserve">Умеренная степень </w:t>
            </w:r>
            <w:proofErr w:type="spellStart"/>
            <w:r w:rsidRPr="00E61050">
              <w:rPr>
                <w:b/>
                <w:sz w:val="20"/>
              </w:rPr>
              <w:t>сформированности</w:t>
            </w:r>
            <w:proofErr w:type="spellEnd"/>
          </w:p>
          <w:p w:rsidR="00393DCF" w:rsidRPr="00E61050" w:rsidRDefault="00393DCF" w:rsidP="00336257">
            <w:pPr>
              <w:pStyle w:val="a7"/>
              <w:tabs>
                <w:tab w:val="left" w:pos="2552"/>
              </w:tabs>
              <w:ind w:firstLine="567"/>
              <w:jc w:val="center"/>
              <w:rPr>
                <w:b/>
                <w:sz w:val="20"/>
              </w:rPr>
            </w:pPr>
            <w:r w:rsidRPr="00E61050">
              <w:rPr>
                <w:b/>
                <w:sz w:val="20"/>
              </w:rPr>
              <w:t xml:space="preserve">(умеренная </w:t>
            </w:r>
            <w:proofErr w:type="spellStart"/>
            <w:r w:rsidRPr="00E61050">
              <w:rPr>
                <w:b/>
                <w:sz w:val="20"/>
              </w:rPr>
              <w:t>дезадаптация</w:t>
            </w:r>
            <w:proofErr w:type="spellEnd"/>
            <w:r w:rsidRPr="00E61050">
              <w:rPr>
                <w:b/>
                <w:sz w:val="20"/>
              </w:rPr>
              <w:t>)</w:t>
            </w:r>
          </w:p>
        </w:tc>
        <w:tc>
          <w:tcPr>
            <w:tcW w:w="1849" w:type="dxa"/>
            <w:gridSpan w:val="3"/>
          </w:tcPr>
          <w:p w:rsidR="00393DCF" w:rsidRPr="00E61050" w:rsidRDefault="00393DCF" w:rsidP="00336257">
            <w:pPr>
              <w:pStyle w:val="a7"/>
              <w:tabs>
                <w:tab w:val="left" w:pos="2552"/>
              </w:tabs>
              <w:ind w:firstLine="567"/>
              <w:jc w:val="center"/>
              <w:rPr>
                <w:b/>
                <w:sz w:val="20"/>
              </w:rPr>
            </w:pPr>
            <w:r w:rsidRPr="00E61050">
              <w:rPr>
                <w:b/>
                <w:sz w:val="20"/>
              </w:rPr>
              <w:t xml:space="preserve">Высокая степень </w:t>
            </w:r>
            <w:proofErr w:type="spellStart"/>
            <w:r w:rsidRPr="00E61050">
              <w:rPr>
                <w:b/>
                <w:sz w:val="20"/>
              </w:rPr>
              <w:t>сформированности</w:t>
            </w:r>
            <w:proofErr w:type="spellEnd"/>
            <w:r w:rsidRPr="00E61050">
              <w:rPr>
                <w:b/>
                <w:sz w:val="20"/>
              </w:rPr>
              <w:t xml:space="preserve"> (низкая </w:t>
            </w:r>
            <w:proofErr w:type="spellStart"/>
            <w:r w:rsidRPr="00E61050">
              <w:rPr>
                <w:b/>
                <w:sz w:val="20"/>
              </w:rPr>
              <w:t>дезадаптация</w:t>
            </w:r>
            <w:proofErr w:type="spellEnd"/>
            <w:r w:rsidRPr="00E61050">
              <w:rPr>
                <w:b/>
                <w:sz w:val="20"/>
              </w:rPr>
              <w:t>)</w:t>
            </w:r>
          </w:p>
        </w:tc>
      </w:tr>
      <w:tr w:rsidR="00393DCF" w:rsidTr="00336257">
        <w:tc>
          <w:tcPr>
            <w:tcW w:w="4361" w:type="dxa"/>
          </w:tcPr>
          <w:p w:rsidR="00393DCF" w:rsidRDefault="00393DCF" w:rsidP="00336257">
            <w:pPr>
              <w:pStyle w:val="a7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Социальное развитие </w:t>
            </w:r>
          </w:p>
        </w:tc>
        <w:tc>
          <w:tcPr>
            <w:tcW w:w="170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393DCF" w:rsidRPr="000469F4" w:rsidRDefault="00393DCF" w:rsidP="00336257">
            <w:pPr>
              <w:pStyle w:val="a7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11</w:t>
            </w:r>
          </w:p>
        </w:tc>
        <w:tc>
          <w:tcPr>
            <w:tcW w:w="108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6%</w:t>
            </w:r>
          </w:p>
        </w:tc>
        <w:tc>
          <w:tcPr>
            <w:tcW w:w="789" w:type="dxa"/>
            <w:gridSpan w:val="2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175</w:t>
            </w:r>
          </w:p>
        </w:tc>
        <w:tc>
          <w:tcPr>
            <w:tcW w:w="1060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94%</w:t>
            </w:r>
          </w:p>
        </w:tc>
      </w:tr>
      <w:tr w:rsidR="00393DCF" w:rsidTr="00336257">
        <w:tc>
          <w:tcPr>
            <w:tcW w:w="4361" w:type="dxa"/>
          </w:tcPr>
          <w:p w:rsidR="00393DCF" w:rsidRDefault="00393DCF" w:rsidP="00336257">
            <w:pPr>
              <w:pStyle w:val="a7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 Личностное развитие</w:t>
            </w:r>
          </w:p>
        </w:tc>
        <w:tc>
          <w:tcPr>
            <w:tcW w:w="170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 xml:space="preserve">0   </w:t>
            </w:r>
          </w:p>
        </w:tc>
        <w:tc>
          <w:tcPr>
            <w:tcW w:w="762" w:type="dxa"/>
          </w:tcPr>
          <w:p w:rsidR="00393DCF" w:rsidRPr="000469F4" w:rsidRDefault="00393DCF" w:rsidP="00336257">
            <w:pPr>
              <w:pStyle w:val="a7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12</w:t>
            </w:r>
          </w:p>
        </w:tc>
        <w:tc>
          <w:tcPr>
            <w:tcW w:w="108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6%</w:t>
            </w:r>
          </w:p>
        </w:tc>
        <w:tc>
          <w:tcPr>
            <w:tcW w:w="789" w:type="dxa"/>
            <w:gridSpan w:val="2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174</w:t>
            </w:r>
          </w:p>
        </w:tc>
        <w:tc>
          <w:tcPr>
            <w:tcW w:w="1060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94%</w:t>
            </w:r>
          </w:p>
        </w:tc>
      </w:tr>
      <w:tr w:rsidR="00393DCF" w:rsidTr="00336257">
        <w:tc>
          <w:tcPr>
            <w:tcW w:w="4361" w:type="dxa"/>
          </w:tcPr>
          <w:p w:rsidR="00393DCF" w:rsidRDefault="00393DCF" w:rsidP="00336257">
            <w:pPr>
              <w:pStyle w:val="a7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 Эмоциональное развитие</w:t>
            </w:r>
          </w:p>
        </w:tc>
        <w:tc>
          <w:tcPr>
            <w:tcW w:w="170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393DCF" w:rsidRPr="000469F4" w:rsidRDefault="00393DCF" w:rsidP="00336257">
            <w:pPr>
              <w:pStyle w:val="a7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9</w:t>
            </w:r>
          </w:p>
        </w:tc>
        <w:tc>
          <w:tcPr>
            <w:tcW w:w="108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5%</w:t>
            </w:r>
          </w:p>
        </w:tc>
        <w:tc>
          <w:tcPr>
            <w:tcW w:w="789" w:type="dxa"/>
            <w:gridSpan w:val="2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177</w:t>
            </w:r>
          </w:p>
        </w:tc>
        <w:tc>
          <w:tcPr>
            <w:tcW w:w="1060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95%</w:t>
            </w:r>
          </w:p>
        </w:tc>
      </w:tr>
      <w:tr w:rsidR="00393DCF" w:rsidTr="00336257">
        <w:tc>
          <w:tcPr>
            <w:tcW w:w="4361" w:type="dxa"/>
          </w:tcPr>
          <w:p w:rsidR="00393DCF" w:rsidRDefault="00393DCF" w:rsidP="00336257">
            <w:pPr>
              <w:pStyle w:val="a7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 Творческое развитие</w:t>
            </w:r>
          </w:p>
        </w:tc>
        <w:tc>
          <w:tcPr>
            <w:tcW w:w="170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393DCF" w:rsidRPr="000469F4" w:rsidRDefault="00393DCF" w:rsidP="00336257">
            <w:pPr>
              <w:pStyle w:val="a7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21</w:t>
            </w:r>
          </w:p>
        </w:tc>
        <w:tc>
          <w:tcPr>
            <w:tcW w:w="108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11%</w:t>
            </w:r>
          </w:p>
        </w:tc>
        <w:tc>
          <w:tcPr>
            <w:tcW w:w="789" w:type="dxa"/>
            <w:gridSpan w:val="2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165</w:t>
            </w:r>
          </w:p>
        </w:tc>
        <w:tc>
          <w:tcPr>
            <w:tcW w:w="1060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89%</w:t>
            </w:r>
          </w:p>
        </w:tc>
      </w:tr>
      <w:tr w:rsidR="00393DCF" w:rsidTr="00336257">
        <w:tc>
          <w:tcPr>
            <w:tcW w:w="4361" w:type="dxa"/>
          </w:tcPr>
          <w:p w:rsidR="00393DCF" w:rsidRDefault="00393DCF" w:rsidP="00336257">
            <w:pPr>
              <w:pStyle w:val="a7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Когнитивное развитие, </w:t>
            </w:r>
          </w:p>
          <w:p w:rsidR="00393DCF" w:rsidRDefault="00393DCF" w:rsidP="00336257">
            <w:pPr>
              <w:pStyle w:val="a7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  <w:tc>
          <w:tcPr>
            <w:tcW w:w="170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393DCF" w:rsidRPr="000469F4" w:rsidRDefault="00393DCF" w:rsidP="00336257">
            <w:pPr>
              <w:pStyle w:val="a7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393DCF" w:rsidTr="00336257">
        <w:tc>
          <w:tcPr>
            <w:tcW w:w="4361" w:type="dxa"/>
          </w:tcPr>
          <w:p w:rsidR="00393DCF" w:rsidRDefault="00393DCF" w:rsidP="00336257">
            <w:pPr>
              <w:pStyle w:val="a7"/>
              <w:tabs>
                <w:tab w:val="left" w:pos="2552"/>
              </w:tabs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5.1.Развитие речи</w:t>
            </w:r>
          </w:p>
        </w:tc>
        <w:tc>
          <w:tcPr>
            <w:tcW w:w="170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393DCF" w:rsidRPr="000469F4" w:rsidRDefault="00393DCF" w:rsidP="00336257">
            <w:pPr>
              <w:pStyle w:val="a7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18</w:t>
            </w:r>
          </w:p>
        </w:tc>
        <w:tc>
          <w:tcPr>
            <w:tcW w:w="108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10%</w:t>
            </w:r>
          </w:p>
        </w:tc>
        <w:tc>
          <w:tcPr>
            <w:tcW w:w="789" w:type="dxa"/>
            <w:gridSpan w:val="2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168</w:t>
            </w:r>
          </w:p>
        </w:tc>
        <w:tc>
          <w:tcPr>
            <w:tcW w:w="1060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90%</w:t>
            </w:r>
          </w:p>
        </w:tc>
      </w:tr>
      <w:tr w:rsidR="00393DCF" w:rsidTr="00336257">
        <w:tc>
          <w:tcPr>
            <w:tcW w:w="4361" w:type="dxa"/>
          </w:tcPr>
          <w:p w:rsidR="00393DCF" w:rsidRDefault="00393DCF" w:rsidP="00336257">
            <w:pPr>
              <w:pStyle w:val="a7"/>
              <w:tabs>
                <w:tab w:val="left" w:pos="2552"/>
              </w:tabs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5.2.Развитие моторики </w:t>
            </w:r>
          </w:p>
          <w:p w:rsidR="00393DCF" w:rsidRDefault="00393DCF" w:rsidP="00336257">
            <w:pPr>
              <w:pStyle w:val="a7"/>
              <w:tabs>
                <w:tab w:val="left" w:pos="2552"/>
              </w:tabs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и графических умений</w:t>
            </w:r>
          </w:p>
        </w:tc>
        <w:tc>
          <w:tcPr>
            <w:tcW w:w="170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393DCF" w:rsidRPr="000469F4" w:rsidRDefault="00393DCF" w:rsidP="00336257">
            <w:pPr>
              <w:pStyle w:val="a7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14</w:t>
            </w:r>
          </w:p>
        </w:tc>
        <w:tc>
          <w:tcPr>
            <w:tcW w:w="108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8%</w:t>
            </w:r>
          </w:p>
        </w:tc>
        <w:tc>
          <w:tcPr>
            <w:tcW w:w="789" w:type="dxa"/>
            <w:gridSpan w:val="2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172</w:t>
            </w:r>
          </w:p>
        </w:tc>
        <w:tc>
          <w:tcPr>
            <w:tcW w:w="1060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92%</w:t>
            </w:r>
          </w:p>
        </w:tc>
      </w:tr>
      <w:tr w:rsidR="00393DCF" w:rsidTr="00336257">
        <w:tc>
          <w:tcPr>
            <w:tcW w:w="4361" w:type="dxa"/>
          </w:tcPr>
          <w:p w:rsidR="00393DCF" w:rsidRDefault="00393DCF" w:rsidP="00336257">
            <w:pPr>
              <w:pStyle w:val="a7"/>
              <w:tabs>
                <w:tab w:val="left" w:pos="2552"/>
              </w:tabs>
              <w:ind w:firstLine="567"/>
              <w:rPr>
                <w:sz w:val="24"/>
              </w:rPr>
            </w:pPr>
            <w:r>
              <w:rPr>
                <w:sz w:val="24"/>
              </w:rPr>
              <w:t>5.3. Развитие зрительно – пространственного восприятия и зрительно – моторных координаций</w:t>
            </w:r>
          </w:p>
        </w:tc>
        <w:tc>
          <w:tcPr>
            <w:tcW w:w="170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393DCF" w:rsidRPr="000469F4" w:rsidRDefault="00393DCF" w:rsidP="00336257">
            <w:pPr>
              <w:pStyle w:val="a7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12</w:t>
            </w:r>
          </w:p>
        </w:tc>
        <w:tc>
          <w:tcPr>
            <w:tcW w:w="108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6%</w:t>
            </w:r>
          </w:p>
        </w:tc>
        <w:tc>
          <w:tcPr>
            <w:tcW w:w="748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174</w:t>
            </w:r>
          </w:p>
        </w:tc>
        <w:tc>
          <w:tcPr>
            <w:tcW w:w="1101" w:type="dxa"/>
            <w:gridSpan w:val="2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94%</w:t>
            </w:r>
          </w:p>
        </w:tc>
      </w:tr>
      <w:tr w:rsidR="00393DCF" w:rsidTr="00336257">
        <w:tc>
          <w:tcPr>
            <w:tcW w:w="4361" w:type="dxa"/>
          </w:tcPr>
          <w:p w:rsidR="00393DCF" w:rsidRDefault="00393DCF" w:rsidP="00336257">
            <w:pPr>
              <w:pStyle w:val="a7"/>
              <w:tabs>
                <w:tab w:val="left" w:pos="2552"/>
              </w:tabs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5.4.Развитие внимания и памяти</w:t>
            </w:r>
          </w:p>
        </w:tc>
        <w:tc>
          <w:tcPr>
            <w:tcW w:w="170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393DCF" w:rsidRPr="000469F4" w:rsidRDefault="00393DCF" w:rsidP="00336257">
            <w:pPr>
              <w:pStyle w:val="a7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11</w:t>
            </w:r>
          </w:p>
        </w:tc>
        <w:tc>
          <w:tcPr>
            <w:tcW w:w="108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6%</w:t>
            </w:r>
          </w:p>
        </w:tc>
        <w:tc>
          <w:tcPr>
            <w:tcW w:w="748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175</w:t>
            </w:r>
          </w:p>
        </w:tc>
        <w:tc>
          <w:tcPr>
            <w:tcW w:w="1101" w:type="dxa"/>
            <w:gridSpan w:val="2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94%</w:t>
            </w:r>
          </w:p>
        </w:tc>
      </w:tr>
      <w:tr w:rsidR="00393DCF" w:rsidTr="00336257">
        <w:tc>
          <w:tcPr>
            <w:tcW w:w="4361" w:type="dxa"/>
          </w:tcPr>
          <w:p w:rsidR="00393DCF" w:rsidRDefault="00393DCF" w:rsidP="00336257">
            <w:pPr>
              <w:pStyle w:val="a7"/>
              <w:tabs>
                <w:tab w:val="left" w:pos="2552"/>
              </w:tabs>
              <w:ind w:firstLine="567"/>
              <w:rPr>
                <w:sz w:val="24"/>
              </w:rPr>
            </w:pPr>
            <w:r>
              <w:rPr>
                <w:sz w:val="24"/>
              </w:rPr>
              <w:t>5.5Мышление (общее развитие)</w:t>
            </w:r>
          </w:p>
        </w:tc>
        <w:tc>
          <w:tcPr>
            <w:tcW w:w="170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393DCF" w:rsidRPr="000469F4" w:rsidRDefault="00393DCF" w:rsidP="00336257">
            <w:pPr>
              <w:pStyle w:val="a7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13</w:t>
            </w:r>
          </w:p>
        </w:tc>
        <w:tc>
          <w:tcPr>
            <w:tcW w:w="108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7%</w:t>
            </w:r>
          </w:p>
        </w:tc>
        <w:tc>
          <w:tcPr>
            <w:tcW w:w="748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173</w:t>
            </w:r>
          </w:p>
        </w:tc>
        <w:tc>
          <w:tcPr>
            <w:tcW w:w="1101" w:type="dxa"/>
            <w:gridSpan w:val="2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93%</w:t>
            </w:r>
          </w:p>
        </w:tc>
      </w:tr>
      <w:tr w:rsidR="00393DCF" w:rsidTr="00336257">
        <w:tc>
          <w:tcPr>
            <w:tcW w:w="4361" w:type="dxa"/>
          </w:tcPr>
          <w:p w:rsidR="00393DCF" w:rsidRDefault="00393DCF" w:rsidP="00336257">
            <w:pPr>
              <w:pStyle w:val="a7"/>
              <w:tabs>
                <w:tab w:val="left" w:pos="2552"/>
              </w:tabs>
              <w:ind w:firstLine="567"/>
              <w:rPr>
                <w:sz w:val="24"/>
              </w:rPr>
            </w:pPr>
            <w:r>
              <w:rPr>
                <w:sz w:val="24"/>
              </w:rPr>
              <w:t>5.6 Самоорганизация (организация деятельности)</w:t>
            </w:r>
          </w:p>
        </w:tc>
        <w:tc>
          <w:tcPr>
            <w:tcW w:w="170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393DCF" w:rsidRPr="000469F4" w:rsidRDefault="00393DCF" w:rsidP="00336257">
            <w:pPr>
              <w:pStyle w:val="a7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4%</w:t>
            </w:r>
          </w:p>
        </w:tc>
        <w:tc>
          <w:tcPr>
            <w:tcW w:w="748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179</w:t>
            </w:r>
          </w:p>
        </w:tc>
        <w:tc>
          <w:tcPr>
            <w:tcW w:w="1101" w:type="dxa"/>
            <w:gridSpan w:val="2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96%</w:t>
            </w:r>
          </w:p>
        </w:tc>
      </w:tr>
      <w:tr w:rsidR="00393DCF" w:rsidTr="00336257">
        <w:tc>
          <w:tcPr>
            <w:tcW w:w="4361" w:type="dxa"/>
          </w:tcPr>
          <w:p w:rsidR="00393DCF" w:rsidRDefault="00393DCF" w:rsidP="00336257">
            <w:pPr>
              <w:pStyle w:val="a7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6.Состояние здоровья</w:t>
            </w:r>
          </w:p>
        </w:tc>
        <w:tc>
          <w:tcPr>
            <w:tcW w:w="170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393DCF" w:rsidRPr="000469F4" w:rsidRDefault="00393DCF" w:rsidP="00336257">
            <w:pPr>
              <w:pStyle w:val="a7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2%</w:t>
            </w:r>
          </w:p>
        </w:tc>
        <w:tc>
          <w:tcPr>
            <w:tcW w:w="748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182</w:t>
            </w:r>
          </w:p>
        </w:tc>
        <w:tc>
          <w:tcPr>
            <w:tcW w:w="1101" w:type="dxa"/>
            <w:gridSpan w:val="2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98%</w:t>
            </w:r>
          </w:p>
        </w:tc>
      </w:tr>
      <w:tr w:rsidR="00393DCF" w:rsidTr="00336257">
        <w:tc>
          <w:tcPr>
            <w:tcW w:w="4361" w:type="dxa"/>
          </w:tcPr>
          <w:p w:rsidR="00393DCF" w:rsidRDefault="00393DCF" w:rsidP="00336257">
            <w:pPr>
              <w:pStyle w:val="a7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7.Физическое развитие и </w:t>
            </w:r>
            <w:r>
              <w:rPr>
                <w:b/>
                <w:sz w:val="24"/>
              </w:rPr>
              <w:lastRenderedPageBreak/>
              <w:t>моторное развитие</w:t>
            </w:r>
          </w:p>
        </w:tc>
        <w:tc>
          <w:tcPr>
            <w:tcW w:w="170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62" w:type="dxa"/>
          </w:tcPr>
          <w:p w:rsidR="00393DCF" w:rsidRPr="000469F4" w:rsidRDefault="00393DCF" w:rsidP="00336257">
            <w:pPr>
              <w:pStyle w:val="a7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4%</w:t>
            </w:r>
          </w:p>
        </w:tc>
        <w:tc>
          <w:tcPr>
            <w:tcW w:w="748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179</w:t>
            </w:r>
          </w:p>
        </w:tc>
        <w:tc>
          <w:tcPr>
            <w:tcW w:w="1101" w:type="dxa"/>
            <w:gridSpan w:val="2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96%</w:t>
            </w:r>
          </w:p>
        </w:tc>
      </w:tr>
      <w:tr w:rsidR="00393DCF" w:rsidTr="00336257">
        <w:tc>
          <w:tcPr>
            <w:tcW w:w="4361" w:type="dxa"/>
          </w:tcPr>
          <w:p w:rsidR="00393DCF" w:rsidRDefault="00393DCF" w:rsidP="00336257">
            <w:pPr>
              <w:pStyle w:val="a7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Ведущая рука</w:t>
            </w:r>
          </w:p>
        </w:tc>
        <w:tc>
          <w:tcPr>
            <w:tcW w:w="170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393DCF" w:rsidRPr="000469F4" w:rsidRDefault="00393DCF" w:rsidP="00336257">
            <w:pPr>
              <w:pStyle w:val="a7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393DCF" w:rsidTr="00336257">
        <w:tc>
          <w:tcPr>
            <w:tcW w:w="4361" w:type="dxa"/>
          </w:tcPr>
          <w:p w:rsidR="00393DCF" w:rsidRDefault="00393DCF" w:rsidP="00336257">
            <w:pPr>
              <w:pStyle w:val="a7"/>
              <w:tabs>
                <w:tab w:val="left" w:pos="2552"/>
              </w:tabs>
              <w:ind w:firstLine="567"/>
              <w:jc w:val="right"/>
              <w:rPr>
                <w:sz w:val="24"/>
              </w:rPr>
            </w:pPr>
            <w:r>
              <w:rPr>
                <w:sz w:val="24"/>
              </w:rPr>
              <w:t>Правая</w:t>
            </w:r>
          </w:p>
        </w:tc>
        <w:tc>
          <w:tcPr>
            <w:tcW w:w="170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174</w:t>
            </w:r>
          </w:p>
        </w:tc>
        <w:tc>
          <w:tcPr>
            <w:tcW w:w="762" w:type="dxa"/>
          </w:tcPr>
          <w:p w:rsidR="00393DCF" w:rsidRPr="000469F4" w:rsidRDefault="00393DCF" w:rsidP="00336257">
            <w:pPr>
              <w:pStyle w:val="a7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393DCF" w:rsidTr="00336257">
        <w:tc>
          <w:tcPr>
            <w:tcW w:w="4361" w:type="dxa"/>
          </w:tcPr>
          <w:p w:rsidR="00393DCF" w:rsidRDefault="00393DCF" w:rsidP="00336257">
            <w:pPr>
              <w:pStyle w:val="a7"/>
              <w:tabs>
                <w:tab w:val="left" w:pos="2552"/>
              </w:tabs>
              <w:ind w:firstLine="567"/>
              <w:jc w:val="right"/>
              <w:rPr>
                <w:sz w:val="24"/>
              </w:rPr>
            </w:pPr>
            <w:r>
              <w:rPr>
                <w:sz w:val="24"/>
              </w:rPr>
              <w:t>Левая</w:t>
            </w:r>
          </w:p>
        </w:tc>
        <w:tc>
          <w:tcPr>
            <w:tcW w:w="170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12</w:t>
            </w:r>
          </w:p>
        </w:tc>
        <w:tc>
          <w:tcPr>
            <w:tcW w:w="762" w:type="dxa"/>
          </w:tcPr>
          <w:p w:rsidR="00393DCF" w:rsidRPr="000469F4" w:rsidRDefault="00393DCF" w:rsidP="00336257">
            <w:pPr>
              <w:pStyle w:val="a7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393DCF" w:rsidTr="00336257">
        <w:tc>
          <w:tcPr>
            <w:tcW w:w="4361" w:type="dxa"/>
          </w:tcPr>
          <w:p w:rsidR="00393DCF" w:rsidRDefault="00393DCF" w:rsidP="00336257">
            <w:pPr>
              <w:pStyle w:val="a7"/>
              <w:tabs>
                <w:tab w:val="left" w:pos="2552"/>
              </w:tabs>
              <w:ind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детей</w:t>
            </w:r>
          </w:p>
          <w:p w:rsidR="00393DCF" w:rsidRDefault="00393DCF" w:rsidP="00336257">
            <w:pPr>
              <w:pStyle w:val="a7"/>
              <w:tabs>
                <w:tab w:val="left" w:pos="2552"/>
              </w:tabs>
              <w:ind w:firstLine="567"/>
              <w:rPr>
                <w:b/>
                <w:sz w:val="24"/>
              </w:rPr>
            </w:pPr>
          </w:p>
        </w:tc>
        <w:tc>
          <w:tcPr>
            <w:tcW w:w="170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393DCF" w:rsidRPr="000469F4" w:rsidRDefault="00393DCF" w:rsidP="00336257">
            <w:pPr>
              <w:pStyle w:val="a7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393DCF" w:rsidTr="00336257">
        <w:tc>
          <w:tcPr>
            <w:tcW w:w="4361" w:type="dxa"/>
          </w:tcPr>
          <w:p w:rsidR="00393DCF" w:rsidRDefault="00393DCF" w:rsidP="00336257">
            <w:pPr>
              <w:pStyle w:val="a7"/>
              <w:tabs>
                <w:tab w:val="left" w:pos="2552"/>
              </w:tabs>
              <w:ind w:firstLine="567"/>
              <w:jc w:val="right"/>
              <w:rPr>
                <w:sz w:val="24"/>
              </w:rPr>
            </w:pPr>
            <w:r>
              <w:rPr>
                <w:sz w:val="24"/>
              </w:rPr>
              <w:t>Мальчиков</w:t>
            </w:r>
          </w:p>
        </w:tc>
        <w:tc>
          <w:tcPr>
            <w:tcW w:w="170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91</w:t>
            </w:r>
          </w:p>
        </w:tc>
        <w:tc>
          <w:tcPr>
            <w:tcW w:w="762" w:type="dxa"/>
          </w:tcPr>
          <w:p w:rsidR="00393DCF" w:rsidRPr="000469F4" w:rsidRDefault="00393DCF" w:rsidP="00336257">
            <w:pPr>
              <w:pStyle w:val="a7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393DCF" w:rsidTr="00336257">
        <w:tc>
          <w:tcPr>
            <w:tcW w:w="4361" w:type="dxa"/>
          </w:tcPr>
          <w:p w:rsidR="00393DCF" w:rsidRDefault="00393DCF" w:rsidP="00336257">
            <w:pPr>
              <w:pStyle w:val="a7"/>
              <w:tabs>
                <w:tab w:val="left" w:pos="2552"/>
              </w:tabs>
              <w:ind w:firstLine="567"/>
              <w:jc w:val="right"/>
              <w:rPr>
                <w:sz w:val="24"/>
              </w:rPr>
            </w:pPr>
            <w:r>
              <w:rPr>
                <w:sz w:val="24"/>
              </w:rPr>
              <w:t>Девочек</w:t>
            </w:r>
          </w:p>
        </w:tc>
        <w:tc>
          <w:tcPr>
            <w:tcW w:w="170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95</w:t>
            </w:r>
          </w:p>
        </w:tc>
        <w:tc>
          <w:tcPr>
            <w:tcW w:w="762" w:type="dxa"/>
          </w:tcPr>
          <w:p w:rsidR="00393DCF" w:rsidRPr="000469F4" w:rsidRDefault="00393DCF" w:rsidP="00336257">
            <w:pPr>
              <w:pStyle w:val="a7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393DCF" w:rsidRPr="000469F4" w:rsidRDefault="00393DCF" w:rsidP="00336257">
            <w:pPr>
              <w:pStyle w:val="a7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93DCF" w:rsidRDefault="00393DCF" w:rsidP="00393DCF">
      <w:pPr>
        <w:pStyle w:val="2"/>
        <w:jc w:val="both"/>
        <w:rPr>
          <w:b w:val="0"/>
        </w:rPr>
      </w:pPr>
      <w:r>
        <w:rPr>
          <w:b w:val="0"/>
        </w:rPr>
        <w:t xml:space="preserve">             Высокие результаты достигнуты по разделам: физическое и моторное развитие, состояние здоровья, самоорганизация. Ниже результаты по творческому развитию, развитию речи, развитию мелкой моторики и графических умений.</w:t>
      </w:r>
    </w:p>
    <w:p w:rsidR="00393DCF" w:rsidRPr="00A75051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данных результатов рекомендуется: воспитателям довести до сведения родителей итоги диагностики, продолжать работу с детьми по индивидуальному образовательному маршруту  в летний период, предложить необходимые упражнения, задания на развитие психических процессов.</w:t>
      </w:r>
    </w:p>
    <w:p w:rsidR="00393DCF" w:rsidRDefault="00393DCF" w:rsidP="00393DCF">
      <w:pPr>
        <w:ind w:firstLine="567"/>
      </w:pPr>
    </w:p>
    <w:p w:rsidR="00393DCF" w:rsidRDefault="00393DCF" w:rsidP="00393DCF">
      <w:pPr>
        <w:numPr>
          <w:ilvl w:val="0"/>
          <w:numId w:val="38"/>
        </w:numPr>
        <w:ind w:left="0" w:firstLine="567"/>
        <w:jc w:val="center"/>
        <w:rPr>
          <w:b/>
          <w:sz w:val="32"/>
          <w:szCs w:val="32"/>
        </w:rPr>
      </w:pPr>
      <w:r w:rsidRPr="0019124B">
        <w:rPr>
          <w:b/>
          <w:sz w:val="32"/>
          <w:szCs w:val="32"/>
        </w:rPr>
        <w:t>Взаимодействие с семьей.</w:t>
      </w:r>
    </w:p>
    <w:p w:rsidR="00393DCF" w:rsidRDefault="00393DCF" w:rsidP="00393DCF">
      <w:pPr>
        <w:ind w:firstLine="567"/>
        <w:jc w:val="both"/>
        <w:rPr>
          <w:b/>
          <w:sz w:val="32"/>
          <w:szCs w:val="32"/>
        </w:rPr>
      </w:pP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04ACE">
        <w:rPr>
          <w:sz w:val="28"/>
          <w:szCs w:val="28"/>
        </w:rPr>
        <w:t>Система работы с семьей, которая сложилась в детском саду</w:t>
      </w:r>
      <w:r>
        <w:rPr>
          <w:sz w:val="28"/>
          <w:szCs w:val="28"/>
        </w:rPr>
        <w:t xml:space="preserve"> в этом году,</w:t>
      </w:r>
      <w:r w:rsidRPr="00F04ACE">
        <w:rPr>
          <w:sz w:val="28"/>
          <w:szCs w:val="28"/>
        </w:rPr>
        <w:t xml:space="preserve"> основана н</w:t>
      </w:r>
      <w:r>
        <w:rPr>
          <w:sz w:val="28"/>
          <w:szCs w:val="28"/>
        </w:rPr>
        <w:t>а изучении семьи, запросов, уровня компетентности, семейных ценностей.</w:t>
      </w:r>
      <w:r w:rsidRPr="00F04ACE">
        <w:rPr>
          <w:sz w:val="28"/>
          <w:szCs w:val="28"/>
        </w:rPr>
        <w:t xml:space="preserve"> </w:t>
      </w:r>
    </w:p>
    <w:p w:rsidR="00393DCF" w:rsidRPr="00F04ACE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Социологический опрос родителей помог определить социальный статус и микроклимат семьи. Так анализ показывает, что в основном ДОУ посещают воспитанники из полных семей -80%. Коллектив родителей молодой-66%, есть семьи, в которых дети находятся под опекой. Образовательный уровень родителей по сравнению с прошлым годом не изменился: 47% имеют высшее образование, 37% - со средним специальным образованием, что говорит о достаточном образовательном уровне родительской общественности. В основном дошкольное учреждение посещают семьи, воспитывающие по 2 ребенка-47%, по 1 ребенку-43%, 13% -многодетные семьи</w:t>
      </w:r>
      <w:proofErr w:type="gramStart"/>
      <w:r>
        <w:rPr>
          <w:sz w:val="28"/>
          <w:szCs w:val="28"/>
        </w:rPr>
        <w:t>..</w:t>
      </w:r>
      <w:proofErr w:type="gramEnd"/>
    </w:p>
    <w:p w:rsidR="00393DCF" w:rsidRDefault="00393DCF" w:rsidP="00393DCF">
      <w:pPr>
        <w:tabs>
          <w:tab w:val="left" w:pos="2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Информирование родителей проводилось целенаправленно и в соответствии с планом работы. Полноценно функционирует сайт дошкольного учреждения, освещаются мероприятия, проводимые в ДОУ, представлена нормативная база, педагоги  заполняют информацию о своей группе на личных страничках. Отмечается высокая посещаемость сайта родительской общественностью.</w:t>
      </w:r>
    </w:p>
    <w:p w:rsidR="00393DCF" w:rsidRDefault="00393DCF" w:rsidP="00393DCF">
      <w:pPr>
        <w:tabs>
          <w:tab w:val="left" w:pos="2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Наглядная информация предоставлялась родителям также через объявления, информационные стенды, визитную карточку учреждения, памятки, фотогазеты. </w:t>
      </w:r>
    </w:p>
    <w:p w:rsidR="00393DCF" w:rsidRDefault="00393DCF" w:rsidP="00393DCF">
      <w:pPr>
        <w:tabs>
          <w:tab w:val="left" w:pos="2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Своевременно, в соответствии с годовым планом проводились родительские собрания, на которых родители знакомились с определенной темой, с годовыми задачами, они получали полезные советы, рекомендации </w:t>
      </w:r>
      <w:r>
        <w:rPr>
          <w:sz w:val="28"/>
          <w:szCs w:val="28"/>
        </w:rPr>
        <w:lastRenderedPageBreak/>
        <w:t>по воспитанию и образованию детей, на которых использовались активные приемы обучения родителей:  практические задания, упражнения, вопросы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Активно помещают информацию на сайт учреждения педагоги </w:t>
      </w:r>
      <w:proofErr w:type="spellStart"/>
      <w:r>
        <w:rPr>
          <w:sz w:val="28"/>
          <w:szCs w:val="28"/>
        </w:rPr>
        <w:t>Гутрова</w:t>
      </w:r>
      <w:proofErr w:type="spellEnd"/>
      <w:r>
        <w:rPr>
          <w:sz w:val="28"/>
          <w:szCs w:val="28"/>
        </w:rPr>
        <w:t xml:space="preserve"> С.Н., </w:t>
      </w:r>
      <w:proofErr w:type="spellStart"/>
      <w:r>
        <w:rPr>
          <w:sz w:val="28"/>
          <w:szCs w:val="28"/>
        </w:rPr>
        <w:t>Угрюмова</w:t>
      </w:r>
      <w:proofErr w:type="spellEnd"/>
      <w:r>
        <w:rPr>
          <w:sz w:val="28"/>
          <w:szCs w:val="28"/>
        </w:rPr>
        <w:t xml:space="preserve"> Л.В., </w:t>
      </w:r>
      <w:proofErr w:type="spellStart"/>
      <w:r>
        <w:rPr>
          <w:sz w:val="28"/>
          <w:szCs w:val="28"/>
        </w:rPr>
        <w:t>Засорина</w:t>
      </w:r>
      <w:proofErr w:type="spellEnd"/>
      <w:r>
        <w:rPr>
          <w:sz w:val="28"/>
          <w:szCs w:val="28"/>
        </w:rPr>
        <w:t xml:space="preserve"> Р.В., Куценко И.Н., </w:t>
      </w:r>
      <w:proofErr w:type="spellStart"/>
      <w:r>
        <w:rPr>
          <w:sz w:val="28"/>
          <w:szCs w:val="28"/>
        </w:rPr>
        <w:t>Паршакова</w:t>
      </w:r>
      <w:proofErr w:type="spellEnd"/>
      <w:r>
        <w:rPr>
          <w:sz w:val="28"/>
          <w:szCs w:val="28"/>
        </w:rPr>
        <w:t xml:space="preserve"> Т.А.,                         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Педагогам необходимо активнее предоставлять качественную информацию на сайт ДОУ.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этом году продолжала работать  такая форма взаимодействия с семьей «Мероприятия  выходного дня», направленная на  формирование у родителей интереса, привлечения внимания к вопросам развития и воспитания детей, основанная на организации совместной деятельности детей и родителей. 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Стали больше использоваться  такие формы взаимодействия: как практикумы, мастер- классы.   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этом году на высоком уровне проведен для родителей областной форум «Большая перемена», в котором приняли участие 35 человек. 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Коллективом была разработана и успешно реализована программа мероприятия, в которой был представлен опыт работы «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как прием развития речи», проведен мастер- класс «Кукла-оберег </w:t>
      </w:r>
      <w:proofErr w:type="spellStart"/>
      <w:r>
        <w:rPr>
          <w:sz w:val="28"/>
          <w:szCs w:val="28"/>
        </w:rPr>
        <w:t>Крупеничка</w:t>
      </w:r>
      <w:proofErr w:type="spellEnd"/>
      <w:r>
        <w:rPr>
          <w:sz w:val="28"/>
          <w:szCs w:val="28"/>
        </w:rPr>
        <w:t>», Творческая мастерская «Первые вестники весны», музыкальная гостиная «Играйте, пойте и танцуйте вместе с нами», игра- тренировка «А ты готов к труду и обороне».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Особое внимание уделялось в учебном году организации совместной деятельности детского сада и семьи.  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Продолжала привлекать родителей к участию в совместных с детьми физкультурных досугах, организуемых в детском саду и городских спортивных мероприятиях: городской День здоровья, «Веселые старты», спартакиада «Малыш» - инструктор по физкультуре </w:t>
      </w:r>
      <w:proofErr w:type="spellStart"/>
      <w:r>
        <w:rPr>
          <w:sz w:val="28"/>
          <w:szCs w:val="28"/>
        </w:rPr>
        <w:t>Шуляк</w:t>
      </w:r>
      <w:proofErr w:type="spellEnd"/>
      <w:r>
        <w:rPr>
          <w:sz w:val="28"/>
          <w:szCs w:val="28"/>
        </w:rPr>
        <w:t xml:space="preserve"> Л.Г.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Участие дошкольников в городских интеллектуальных и творческих конкурсах значительно повысило интерес у родителей к эстетическому и интеллектуальному развитию творческих способностей своих детей. В городском конкурсе детско-родительских творческих работ «Солнце на ладошке» заняли 3 место Алиева Алина, Темная Екатерина (гр. №10). В конкурсе </w:t>
      </w:r>
      <w:proofErr w:type="spellStart"/>
      <w:proofErr w:type="gram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>- родительских</w:t>
      </w:r>
      <w:proofErr w:type="gramEnd"/>
      <w:r>
        <w:rPr>
          <w:sz w:val="28"/>
          <w:szCs w:val="28"/>
        </w:rPr>
        <w:t xml:space="preserve"> презентаций экологической направленности «Чудо природы» участвовала семья Десятовой Сони (гр. №2).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Воспитатели активно привлекают родителей к оформлению художественно-эстетической пространственной среды: в оформлении выставок совместного семейного творчества: </w:t>
      </w:r>
      <w:proofErr w:type="gramStart"/>
      <w:r>
        <w:rPr>
          <w:sz w:val="28"/>
          <w:szCs w:val="28"/>
        </w:rPr>
        <w:t>«Чудо- овощ, чудо- фрукт», «Зимушка- зима», «Сказки от Бианки», «Дочки, мамы, бабушки», «Стена памяти».</w:t>
      </w:r>
      <w:proofErr w:type="gramEnd"/>
      <w:r>
        <w:rPr>
          <w:sz w:val="28"/>
          <w:szCs w:val="28"/>
        </w:rPr>
        <w:t xml:space="preserve">  Традиционно </w:t>
      </w:r>
      <w:proofErr w:type="gramStart"/>
      <w:r>
        <w:rPr>
          <w:sz w:val="28"/>
          <w:szCs w:val="28"/>
        </w:rPr>
        <w:t xml:space="preserve">для родителей проведена </w:t>
      </w:r>
      <w:r w:rsidRPr="00582303">
        <w:rPr>
          <w:sz w:val="28"/>
          <w:szCs w:val="28"/>
        </w:rPr>
        <w:t>Неделя открытых дверей</w:t>
      </w:r>
      <w:r>
        <w:rPr>
          <w:sz w:val="28"/>
          <w:szCs w:val="28"/>
        </w:rPr>
        <w:t xml:space="preserve"> по реализации основной общеобразовательной программы с целью  привлечения родительской  общественности к активному участию в деятельности</w:t>
      </w:r>
      <w:proofErr w:type="gramEnd"/>
      <w:r>
        <w:rPr>
          <w:sz w:val="28"/>
          <w:szCs w:val="28"/>
        </w:rPr>
        <w:t xml:space="preserve"> ДОУ.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апреле был проведен социологический опрос родителей с целью  изучения удовлетворенности качеством предоставления образовательной </w:t>
      </w:r>
      <w:r>
        <w:rPr>
          <w:sz w:val="28"/>
          <w:szCs w:val="28"/>
        </w:rPr>
        <w:lastRenderedPageBreak/>
        <w:t>услуги. В опросе принимало участие  родителей (80% семей воспитанников), включая 100%  родителей выпускных групп.</w:t>
      </w:r>
    </w:p>
    <w:p w:rsidR="00393DCF" w:rsidRDefault="00393DCF" w:rsidP="00393DCF">
      <w:pPr>
        <w:tabs>
          <w:tab w:val="left" w:pos="2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анализ результатов показал, что родители  в полной мере удовлетворены  качеством  предоставления образовательных услуг на                      99 %.</w:t>
      </w:r>
    </w:p>
    <w:p w:rsidR="00393DCF" w:rsidRDefault="00393DCF" w:rsidP="00393DCF">
      <w:pPr>
        <w:tabs>
          <w:tab w:val="left" w:pos="2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Качественный анализ данных показывает, что родители в полной мере  удовлетворены уровнем развития детей, (94%), родители на 100% удовлетворены развитием интеллектуальных способностей детей, уровнем освоения образовательной программы (98%), профессиональными качествами педагогов (100%), степенью удовлетворенности взаимоотношениями между педагогами учреждения и родителями (100%).</w:t>
      </w:r>
    </w:p>
    <w:p w:rsidR="00393DCF" w:rsidRDefault="00393DCF" w:rsidP="00393DCF">
      <w:pPr>
        <w:tabs>
          <w:tab w:val="left" w:pos="2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1% родителей не в полной мере удовлетворяет  развитие у детей музыкальных, физических, художественно- эстетических способностей,  3% родителей не удовлетворены  спектром дополнительных образовательных услуг,  4% родителей не удовлетворены  подготовкой к школе,  2 % родителей считают, что им не предоставляется возможность участия в управлении детским садом, 1% родителей не в полной мере информируются о работе дошкольного учреждения.</w:t>
      </w:r>
      <w:proofErr w:type="gramEnd"/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Родители регулярно приглашались на детские праздники. Успехом взаимодействия с семьей стало то, что родители активнее включались в образовательную деятельность ДОУ, целенаправленно проводилась работа  в период адаптации детей к условиям ДОУ, они участвовали в проведении режимных моментов, совместных играх с детьми и педагогами, прогулках.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4ACE">
        <w:rPr>
          <w:sz w:val="28"/>
          <w:szCs w:val="28"/>
        </w:rPr>
        <w:t>Итак, расширился спектр форм сотрудничества с родителями, достигнуты положительные результаты: повысилась открытость детского сада, информированность родителей, возможность влиять на реализа</w:t>
      </w:r>
      <w:r>
        <w:rPr>
          <w:sz w:val="28"/>
          <w:szCs w:val="28"/>
        </w:rPr>
        <w:t xml:space="preserve">цию ООП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, взаимовыгодно </w:t>
      </w:r>
      <w:r w:rsidRPr="00F04ACE">
        <w:rPr>
          <w:sz w:val="28"/>
          <w:szCs w:val="28"/>
        </w:rPr>
        <w:t>повышать</w:t>
      </w:r>
      <w:r>
        <w:rPr>
          <w:sz w:val="28"/>
          <w:szCs w:val="28"/>
        </w:rPr>
        <w:t xml:space="preserve"> </w:t>
      </w:r>
      <w:proofErr w:type="gramStart"/>
      <w:r w:rsidRPr="00F04ACE">
        <w:rPr>
          <w:sz w:val="28"/>
          <w:szCs w:val="28"/>
        </w:rPr>
        <w:t>компетентность</w:t>
      </w:r>
      <w:proofErr w:type="gramEnd"/>
      <w:r w:rsidRPr="00F04ACE">
        <w:rPr>
          <w:sz w:val="28"/>
          <w:szCs w:val="28"/>
        </w:rPr>
        <w:t>, что является следствием целенапра</w:t>
      </w:r>
      <w:r>
        <w:rPr>
          <w:sz w:val="28"/>
          <w:szCs w:val="28"/>
        </w:rPr>
        <w:t>вленной работы педагогов и родителей.</w:t>
      </w:r>
    </w:p>
    <w:p w:rsidR="00393DCF" w:rsidRPr="003B5F0C" w:rsidRDefault="00393DCF" w:rsidP="00393DCF">
      <w:pPr>
        <w:ind w:firstLine="567"/>
        <w:jc w:val="both"/>
        <w:rPr>
          <w:sz w:val="28"/>
          <w:szCs w:val="28"/>
        </w:rPr>
      </w:pPr>
      <w:r w:rsidRPr="00F04ACE">
        <w:rPr>
          <w:sz w:val="28"/>
          <w:szCs w:val="28"/>
        </w:rPr>
        <w:t xml:space="preserve"> </w:t>
      </w:r>
    </w:p>
    <w:p w:rsidR="00393DCF" w:rsidRDefault="00393DCF" w:rsidP="00393DCF">
      <w:pPr>
        <w:ind w:firstLine="567"/>
        <w:jc w:val="center"/>
        <w:rPr>
          <w:b/>
          <w:sz w:val="32"/>
        </w:rPr>
      </w:pPr>
      <w:r>
        <w:rPr>
          <w:b/>
          <w:sz w:val="32"/>
        </w:rPr>
        <w:t>6.Взаимодействие с другими социальными институтами</w:t>
      </w:r>
    </w:p>
    <w:p w:rsidR="00393DCF" w:rsidRDefault="00393DCF" w:rsidP="00393DCF">
      <w:pPr>
        <w:ind w:firstLine="567"/>
        <w:jc w:val="center"/>
        <w:rPr>
          <w:b/>
          <w:sz w:val="28"/>
          <w:szCs w:val="28"/>
        </w:rPr>
      </w:pP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рамках обеспечения преемственных связей детского сада и начальной школы также продолжалось сотрудничество со школой № 42.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 w:rsidRPr="00D22B03">
        <w:rPr>
          <w:sz w:val="28"/>
          <w:szCs w:val="28"/>
        </w:rPr>
        <w:t xml:space="preserve">- Заключен договор и составлен план мероприятий по осуществлению преемственности дошкольного и школьного образования по трем направлениям: детский сад-семья-школа. </w:t>
      </w:r>
    </w:p>
    <w:p w:rsidR="00393DCF" w:rsidRPr="00B4735B" w:rsidRDefault="00393DCF" w:rsidP="00393DCF">
      <w:pPr>
        <w:ind w:firstLine="567"/>
        <w:jc w:val="both"/>
        <w:rPr>
          <w:sz w:val="28"/>
          <w:szCs w:val="28"/>
        </w:rPr>
      </w:pPr>
      <w:r w:rsidRPr="00765BB7">
        <w:rPr>
          <w:sz w:val="28"/>
          <w:szCs w:val="28"/>
        </w:rPr>
        <w:t xml:space="preserve">       </w:t>
      </w:r>
      <w:r w:rsidRPr="00B4735B">
        <w:rPr>
          <w:sz w:val="28"/>
          <w:szCs w:val="28"/>
        </w:rPr>
        <w:t xml:space="preserve">Итоги адаптации выпускников показывают, что выпускники детского сада успешно прошли адаптацию к школьным условиям.   Диагностика ОУН ЗУН и воспитанности выпускников детского сада на начальном этапе обучения в школе выявила следующие результаты: </w:t>
      </w:r>
    </w:p>
    <w:p w:rsidR="00393DCF" w:rsidRDefault="00393DCF" w:rsidP="00393DCF">
      <w:pPr>
        <w:pStyle w:val="a7"/>
        <w:tabs>
          <w:tab w:val="left" w:pos="2552"/>
        </w:tabs>
        <w:ind w:firstLine="567"/>
        <w:jc w:val="both"/>
      </w:pPr>
      <w:r>
        <w:rPr>
          <w:b/>
        </w:rPr>
        <w:t xml:space="preserve">     </w:t>
      </w:r>
      <w:r w:rsidRPr="00BF2401">
        <w:t>В школе №42</w:t>
      </w:r>
      <w:r>
        <w:t xml:space="preserve"> в 1-х классах обучается   33    выпускника.       </w:t>
      </w:r>
    </w:p>
    <w:p w:rsidR="00393DCF" w:rsidRDefault="00393DCF" w:rsidP="00393DCF">
      <w:pPr>
        <w:pStyle w:val="a7"/>
        <w:tabs>
          <w:tab w:val="left" w:pos="2552"/>
        </w:tabs>
        <w:ind w:firstLine="567"/>
        <w:jc w:val="both"/>
      </w:pPr>
      <w:r>
        <w:t>Высокий уровень адаптации:    11  (33%)</w:t>
      </w:r>
    </w:p>
    <w:p w:rsidR="00393DCF" w:rsidRDefault="00393DCF" w:rsidP="00393DCF">
      <w:pPr>
        <w:pStyle w:val="a7"/>
        <w:tabs>
          <w:tab w:val="left" w:pos="2552"/>
        </w:tabs>
        <w:ind w:firstLine="567"/>
        <w:jc w:val="both"/>
      </w:pPr>
      <w:r>
        <w:t>Средний уровень адаптации:    15  (46%)</w:t>
      </w:r>
    </w:p>
    <w:p w:rsidR="00393DCF" w:rsidRDefault="00393DCF" w:rsidP="00393DCF">
      <w:pPr>
        <w:pStyle w:val="a7"/>
        <w:tabs>
          <w:tab w:val="left" w:pos="2552"/>
        </w:tabs>
        <w:ind w:firstLine="567"/>
        <w:jc w:val="both"/>
        <w:rPr>
          <w:szCs w:val="28"/>
        </w:rPr>
      </w:pPr>
      <w:r w:rsidRPr="0006242D">
        <w:rPr>
          <w:szCs w:val="28"/>
        </w:rPr>
        <w:t>Низкий ур</w:t>
      </w:r>
      <w:r>
        <w:rPr>
          <w:szCs w:val="28"/>
        </w:rPr>
        <w:t>овень  адаптации:     7   (21 %)</w:t>
      </w:r>
    </w:p>
    <w:p w:rsidR="00393DCF" w:rsidRDefault="00393DCF" w:rsidP="00393DCF">
      <w:pPr>
        <w:pStyle w:val="a7"/>
        <w:tabs>
          <w:tab w:val="left" w:pos="2552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Низкие показатели можно объяснить индивидуальными особенностями детей, особенностями развития психических процессов, </w:t>
      </w:r>
      <w:proofErr w:type="gramStart"/>
      <w:r>
        <w:rPr>
          <w:szCs w:val="28"/>
        </w:rPr>
        <w:t>недостаточным</w:t>
      </w:r>
      <w:proofErr w:type="gramEnd"/>
      <w:r>
        <w:rPr>
          <w:szCs w:val="28"/>
        </w:rPr>
        <w:t xml:space="preserve"> внимание к развитию детей со стороны родителей.</w:t>
      </w:r>
    </w:p>
    <w:p w:rsidR="00393DCF" w:rsidRPr="000333B5" w:rsidRDefault="00393DCF" w:rsidP="00393DCF">
      <w:pPr>
        <w:pStyle w:val="a7"/>
        <w:tabs>
          <w:tab w:val="left" w:pos="2552"/>
        </w:tabs>
        <w:ind w:firstLine="567"/>
        <w:jc w:val="both"/>
        <w:rPr>
          <w:szCs w:val="28"/>
        </w:rPr>
      </w:pPr>
      <w:r>
        <w:rPr>
          <w:szCs w:val="28"/>
        </w:rPr>
        <w:t xml:space="preserve">    В рамках городского образовательного проекта «Навстречу друг другу: вопросы преемственности дошкольного и начального общего образования» посещали Единые методические дни воспитатель </w:t>
      </w:r>
      <w:proofErr w:type="spellStart"/>
      <w:r>
        <w:rPr>
          <w:szCs w:val="28"/>
        </w:rPr>
        <w:t>Гутрова</w:t>
      </w:r>
      <w:proofErr w:type="spellEnd"/>
      <w:r>
        <w:rPr>
          <w:szCs w:val="28"/>
        </w:rPr>
        <w:t xml:space="preserve"> С.Н.,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77AA0">
        <w:rPr>
          <w:sz w:val="28"/>
          <w:szCs w:val="28"/>
        </w:rPr>
        <w:t>Детский сад активно сотрудничал с Г</w:t>
      </w:r>
      <w:r>
        <w:rPr>
          <w:sz w:val="28"/>
          <w:szCs w:val="28"/>
        </w:rPr>
        <w:t xml:space="preserve">АОУ </w:t>
      </w:r>
      <w:r w:rsidRPr="00E77AA0">
        <w:rPr>
          <w:sz w:val="28"/>
          <w:szCs w:val="28"/>
        </w:rPr>
        <w:t>ИМЦ. Анализируя полученные результаты, можем сказать о плодотворном и успешном сотрудничестве в проведении меропр</w:t>
      </w:r>
      <w:r>
        <w:rPr>
          <w:sz w:val="28"/>
          <w:szCs w:val="28"/>
        </w:rPr>
        <w:t>иятий центра: городских проектах</w:t>
      </w:r>
      <w:r w:rsidRPr="00E77AA0">
        <w:rPr>
          <w:sz w:val="28"/>
          <w:szCs w:val="28"/>
        </w:rPr>
        <w:t>, творческих выставках, конкурсах,</w:t>
      </w:r>
      <w:r>
        <w:rPr>
          <w:sz w:val="28"/>
          <w:szCs w:val="28"/>
        </w:rPr>
        <w:t xml:space="preserve"> плановых мероприятиях (стажерская  площадка по реализации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).</w:t>
      </w:r>
    </w:p>
    <w:p w:rsidR="00393DCF" w:rsidRPr="00E77AA0" w:rsidRDefault="00393DCF" w:rsidP="00393DCF">
      <w:pPr>
        <w:ind w:firstLine="567"/>
        <w:jc w:val="both"/>
        <w:rPr>
          <w:sz w:val="28"/>
          <w:szCs w:val="28"/>
        </w:rPr>
      </w:pPr>
      <w:r w:rsidRPr="00E77A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Детская городская </w:t>
      </w:r>
      <w:r w:rsidRPr="00E77AA0">
        <w:rPr>
          <w:sz w:val="28"/>
          <w:szCs w:val="28"/>
        </w:rPr>
        <w:t xml:space="preserve"> библиотека</w:t>
      </w:r>
      <w:r>
        <w:rPr>
          <w:sz w:val="28"/>
          <w:szCs w:val="28"/>
        </w:rPr>
        <w:t xml:space="preserve"> №16.</w:t>
      </w:r>
    </w:p>
    <w:p w:rsidR="00393DCF" w:rsidRPr="00E77AA0" w:rsidRDefault="00393DCF" w:rsidP="00393DCF">
      <w:pPr>
        <w:ind w:firstLine="567"/>
        <w:jc w:val="both"/>
        <w:rPr>
          <w:sz w:val="28"/>
          <w:szCs w:val="28"/>
        </w:rPr>
      </w:pPr>
      <w:r w:rsidRPr="00E77AA0">
        <w:rPr>
          <w:sz w:val="28"/>
          <w:szCs w:val="28"/>
        </w:rPr>
        <w:t xml:space="preserve">- </w:t>
      </w:r>
      <w:r>
        <w:rPr>
          <w:sz w:val="28"/>
          <w:szCs w:val="28"/>
        </w:rPr>
        <w:t>Тюменский театр кукол и масок, филармония (</w:t>
      </w:r>
      <w:r w:rsidRPr="00E77AA0">
        <w:rPr>
          <w:sz w:val="28"/>
          <w:szCs w:val="28"/>
        </w:rPr>
        <w:t>театральные представления)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77AA0">
        <w:rPr>
          <w:sz w:val="28"/>
          <w:szCs w:val="28"/>
        </w:rPr>
        <w:t>оликлиника №12 (медицинские осмотры детей врачами-специалистами, контроль)</w:t>
      </w:r>
    </w:p>
    <w:p w:rsidR="00393DCF" w:rsidRPr="00E77AA0" w:rsidRDefault="00393DCF" w:rsidP="00393DCF">
      <w:pPr>
        <w:tabs>
          <w:tab w:val="left" w:pos="315"/>
          <w:tab w:val="left" w:pos="540"/>
        </w:tabs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    </w:t>
      </w:r>
      <w:r w:rsidRPr="00E77AA0">
        <w:rPr>
          <w:sz w:val="28"/>
          <w:szCs w:val="28"/>
        </w:rPr>
        <w:t xml:space="preserve">По результатам сотрудничества можно утверждать, что сложилась определенная система взаимодействия. </w:t>
      </w:r>
    </w:p>
    <w:p w:rsidR="00393DCF" w:rsidRDefault="00393DCF" w:rsidP="00393DCF">
      <w:pPr>
        <w:pStyle w:val="a7"/>
        <w:tabs>
          <w:tab w:val="left" w:pos="2552"/>
        </w:tabs>
        <w:ind w:firstLine="567"/>
        <w:jc w:val="both"/>
      </w:pPr>
    </w:p>
    <w:p w:rsidR="00393DCF" w:rsidRPr="004C321B" w:rsidRDefault="00393DCF" w:rsidP="00393DCF">
      <w:pPr>
        <w:tabs>
          <w:tab w:val="left" w:pos="540"/>
        </w:tabs>
        <w:ind w:firstLine="567"/>
        <w:jc w:val="center"/>
        <w:rPr>
          <w:b/>
          <w:sz w:val="32"/>
          <w:szCs w:val="32"/>
        </w:rPr>
      </w:pPr>
      <w:r w:rsidRPr="004C321B">
        <w:rPr>
          <w:b/>
          <w:sz w:val="32"/>
          <w:szCs w:val="32"/>
        </w:rPr>
        <w:t>7. Анализ педагогических достижений</w:t>
      </w:r>
    </w:p>
    <w:p w:rsidR="00393DCF" w:rsidRDefault="00393DCF" w:rsidP="00393DCF">
      <w:pPr>
        <w:ind w:firstLine="567"/>
        <w:jc w:val="center"/>
        <w:rPr>
          <w:sz w:val="32"/>
          <w:szCs w:val="32"/>
        </w:rPr>
      </w:pPr>
    </w:p>
    <w:p w:rsidR="00393DCF" w:rsidRPr="004C321B" w:rsidRDefault="00393DCF" w:rsidP="00393DCF">
      <w:pPr>
        <w:ind w:firstLine="567"/>
        <w:rPr>
          <w:b/>
          <w:sz w:val="28"/>
          <w:szCs w:val="28"/>
        </w:rPr>
      </w:pPr>
      <w:r w:rsidRPr="004C321B">
        <w:rPr>
          <w:b/>
          <w:sz w:val="28"/>
          <w:szCs w:val="28"/>
        </w:rPr>
        <w:t>7.1. Обобщение опыта</w:t>
      </w:r>
    </w:p>
    <w:p w:rsidR="00393DCF" w:rsidRDefault="00393DCF" w:rsidP="00393DCF">
      <w:pPr>
        <w:ind w:firstLine="567"/>
        <w:jc w:val="center"/>
        <w:rPr>
          <w:b/>
        </w:rPr>
      </w:pP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этом году проводилась работа по обобщению передового педагогического опыта, организации проектной деятельности педагогами, аттестующимися на первую, высшую квалификационную категории. Педагоги проявили творчество, самостоятельность и инициативу с целью саморазвития. 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374DC">
        <w:rPr>
          <w:sz w:val="28"/>
          <w:szCs w:val="28"/>
        </w:rPr>
        <w:t>Анализ материалов обобщ</w:t>
      </w:r>
      <w:r>
        <w:rPr>
          <w:sz w:val="28"/>
          <w:szCs w:val="28"/>
        </w:rPr>
        <w:t>ения опыта, образовательных проектов педагогов в 2016-2017</w:t>
      </w:r>
      <w:r w:rsidRPr="003374DC">
        <w:rPr>
          <w:sz w:val="28"/>
          <w:szCs w:val="28"/>
        </w:rPr>
        <w:t xml:space="preserve"> учебном году позволяет сдела</w:t>
      </w:r>
      <w:r>
        <w:rPr>
          <w:sz w:val="28"/>
          <w:szCs w:val="28"/>
        </w:rPr>
        <w:t xml:space="preserve">ть вывод, что педагоги хорошо изучили тематику проектов, продумали этапы организации работы, соблюдали принцип последовательности и регулярности в работе над проектом, представили эффективные приемы, нетрадиционные эффективные технологии обучения и воспитания дошкольников. </w:t>
      </w:r>
      <w:proofErr w:type="gramStart"/>
      <w:r>
        <w:rPr>
          <w:sz w:val="28"/>
          <w:szCs w:val="28"/>
        </w:rPr>
        <w:t xml:space="preserve">В методическом кабинете имеются все материалы на бумажном и электронных носителях. </w:t>
      </w:r>
      <w:proofErr w:type="gramEnd"/>
    </w:p>
    <w:p w:rsidR="00393DCF" w:rsidRDefault="00393DCF" w:rsidP="00393DC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374DC">
        <w:rPr>
          <w:sz w:val="28"/>
          <w:szCs w:val="28"/>
        </w:rPr>
        <w:t>Считаем, распространение опыта стало более качественным, практико-ориентированным, что сказалось на  повышении качества образовательного процесса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393DCF" w:rsidRDefault="00393DCF" w:rsidP="00393DCF">
      <w:pPr>
        <w:ind w:firstLine="567"/>
        <w:jc w:val="both"/>
        <w:rPr>
          <w:b/>
          <w:sz w:val="28"/>
          <w:szCs w:val="28"/>
        </w:rPr>
      </w:pPr>
    </w:p>
    <w:p w:rsidR="00393DCF" w:rsidRDefault="00393DCF" w:rsidP="00393DC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   </w:t>
      </w:r>
      <w:r w:rsidRPr="009B4485">
        <w:rPr>
          <w:b/>
          <w:sz w:val="28"/>
          <w:szCs w:val="28"/>
        </w:rPr>
        <w:t>Участие в общегородских  мероприятиях</w:t>
      </w:r>
      <w:r>
        <w:rPr>
          <w:b/>
          <w:sz w:val="28"/>
          <w:szCs w:val="28"/>
        </w:rPr>
        <w:t>.</w:t>
      </w:r>
    </w:p>
    <w:p w:rsidR="00393DCF" w:rsidRDefault="00393DCF" w:rsidP="00393DCF">
      <w:pPr>
        <w:ind w:firstLine="567"/>
        <w:jc w:val="both"/>
        <w:rPr>
          <w:b/>
          <w:sz w:val="28"/>
          <w:szCs w:val="28"/>
        </w:rPr>
      </w:pP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2016-2017</w:t>
      </w:r>
      <w:r w:rsidRPr="009C76C8">
        <w:rPr>
          <w:sz w:val="28"/>
          <w:szCs w:val="28"/>
        </w:rPr>
        <w:t xml:space="preserve"> учебном год</w:t>
      </w:r>
      <w:r>
        <w:rPr>
          <w:sz w:val="28"/>
          <w:szCs w:val="28"/>
        </w:rPr>
        <w:t>у педагоги ДОУ активнее</w:t>
      </w:r>
      <w:r w:rsidRPr="009C76C8">
        <w:rPr>
          <w:sz w:val="28"/>
          <w:szCs w:val="28"/>
        </w:rPr>
        <w:t xml:space="preserve"> участвовали в городских мероприятиях, решая одновременно годовые задачи.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Самым значимым событием учебного года  стало участие учителя-логопеда Куценко И.Н. в городском и областном конкурсе </w:t>
      </w:r>
      <w:r>
        <w:rPr>
          <w:sz w:val="28"/>
          <w:szCs w:val="28"/>
        </w:rPr>
        <w:lastRenderedPageBreak/>
        <w:t>профессионального мастерства «Педагог  года - 2017» в номинации «Воспитатель года».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итогам этих конкурсов Куценко И.Н. добилась больших успехов и  стала победителем городского и областного этапа конкурса в номинации «Воспитатель года». Ее опыт работы «Развитие лексико-грамматического строя речи у детей старшего дошкольного возраста посредством дидактического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>» заслужил высокой оценки жюри конкурсов и рекомендован к распространению в городской системе дошкольного образования Тюменской области.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6CAC">
        <w:rPr>
          <w:sz w:val="28"/>
          <w:szCs w:val="28"/>
        </w:rPr>
        <w:t xml:space="preserve">Многие педагоги неоднократно делились своими знаниями и умениями с коллегами из других детских садов. </w:t>
      </w:r>
      <w:proofErr w:type="gramStart"/>
      <w:r>
        <w:rPr>
          <w:sz w:val="28"/>
          <w:szCs w:val="28"/>
        </w:rPr>
        <w:t xml:space="preserve">Так, в городской неделе открытых дверей «Воспитываем маленького гражданина» представили опыт взаимодействия с детьми в средней, старшей, подготовительных группах воспитатели Воронцова В.С., </w:t>
      </w:r>
      <w:proofErr w:type="spellStart"/>
      <w:r>
        <w:rPr>
          <w:sz w:val="28"/>
          <w:szCs w:val="28"/>
        </w:rPr>
        <w:t>Геворгян</w:t>
      </w:r>
      <w:proofErr w:type="spellEnd"/>
      <w:r>
        <w:rPr>
          <w:sz w:val="28"/>
          <w:szCs w:val="28"/>
        </w:rPr>
        <w:t xml:space="preserve"> Л.О., </w:t>
      </w:r>
      <w:proofErr w:type="spellStart"/>
      <w:r>
        <w:rPr>
          <w:sz w:val="28"/>
          <w:szCs w:val="28"/>
        </w:rPr>
        <w:t>Марковкина</w:t>
      </w:r>
      <w:proofErr w:type="spellEnd"/>
      <w:r>
        <w:rPr>
          <w:sz w:val="28"/>
          <w:szCs w:val="28"/>
        </w:rPr>
        <w:t xml:space="preserve"> Н.О., </w:t>
      </w:r>
      <w:proofErr w:type="spellStart"/>
      <w:r>
        <w:rPr>
          <w:sz w:val="28"/>
          <w:szCs w:val="28"/>
        </w:rPr>
        <w:t>Кудерова</w:t>
      </w:r>
      <w:proofErr w:type="spellEnd"/>
      <w:r>
        <w:rPr>
          <w:sz w:val="28"/>
          <w:szCs w:val="28"/>
        </w:rPr>
        <w:t xml:space="preserve"> Л.И., получили положительные отзывы коллег.</w:t>
      </w:r>
      <w:proofErr w:type="gramEnd"/>
      <w:r>
        <w:rPr>
          <w:sz w:val="28"/>
          <w:szCs w:val="28"/>
        </w:rPr>
        <w:t xml:space="preserve"> Эти мероприятия явились показателем результативной работы педагогов по выстраиванию образовательного процесса с большой группой детей и успешной аттестации педагогов.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этом году педагоги активно повышали квалификацию через реализацию индивидуального образовательного маршрута: посещали мероприятия в других детских садах в рамках городской недели открытых дверей, заседаний </w:t>
      </w:r>
      <w:proofErr w:type="spellStart"/>
      <w:r>
        <w:rPr>
          <w:sz w:val="28"/>
          <w:szCs w:val="28"/>
        </w:rPr>
        <w:t>пилотных</w:t>
      </w:r>
      <w:proofErr w:type="spellEnd"/>
      <w:r>
        <w:rPr>
          <w:sz w:val="28"/>
          <w:szCs w:val="28"/>
        </w:rPr>
        <w:t xml:space="preserve"> площадок, семинаров-практикумов, Единых методических дней воспитатели  </w:t>
      </w:r>
      <w:proofErr w:type="spellStart"/>
      <w:r>
        <w:rPr>
          <w:sz w:val="28"/>
          <w:szCs w:val="28"/>
        </w:rPr>
        <w:t>Райхель</w:t>
      </w:r>
      <w:proofErr w:type="spellEnd"/>
      <w:r>
        <w:rPr>
          <w:sz w:val="28"/>
          <w:szCs w:val="28"/>
        </w:rPr>
        <w:t xml:space="preserve"> Е.С., </w:t>
      </w:r>
      <w:proofErr w:type="spellStart"/>
      <w:r>
        <w:rPr>
          <w:sz w:val="28"/>
          <w:szCs w:val="28"/>
        </w:rPr>
        <w:t>Угрюмова</w:t>
      </w:r>
      <w:proofErr w:type="spellEnd"/>
      <w:r>
        <w:rPr>
          <w:sz w:val="28"/>
          <w:szCs w:val="28"/>
        </w:rPr>
        <w:t xml:space="preserve"> Л.В., </w:t>
      </w:r>
      <w:proofErr w:type="spellStart"/>
      <w:r>
        <w:rPr>
          <w:sz w:val="28"/>
          <w:szCs w:val="28"/>
        </w:rPr>
        <w:t>Гутрова</w:t>
      </w:r>
      <w:proofErr w:type="spellEnd"/>
      <w:r>
        <w:rPr>
          <w:sz w:val="28"/>
          <w:szCs w:val="28"/>
        </w:rPr>
        <w:t xml:space="preserve"> С.Н., </w:t>
      </w:r>
      <w:proofErr w:type="spellStart"/>
      <w:r>
        <w:rPr>
          <w:sz w:val="28"/>
          <w:szCs w:val="28"/>
        </w:rPr>
        <w:t>Сушкевич</w:t>
      </w:r>
      <w:proofErr w:type="spellEnd"/>
      <w:r>
        <w:rPr>
          <w:sz w:val="28"/>
          <w:szCs w:val="28"/>
        </w:rPr>
        <w:t xml:space="preserve"> Л.И., Кочнева Е.А., Шмидт А.И. Фоменко Н.П., </w:t>
      </w:r>
      <w:proofErr w:type="spellStart"/>
      <w:r>
        <w:rPr>
          <w:sz w:val="28"/>
          <w:szCs w:val="28"/>
        </w:rPr>
        <w:t>Паршакова</w:t>
      </w:r>
      <w:proofErr w:type="spellEnd"/>
      <w:r>
        <w:rPr>
          <w:sz w:val="28"/>
          <w:szCs w:val="28"/>
        </w:rPr>
        <w:t xml:space="preserve"> Т.А., </w:t>
      </w:r>
      <w:proofErr w:type="spellStart"/>
      <w:r>
        <w:rPr>
          <w:sz w:val="28"/>
          <w:szCs w:val="28"/>
        </w:rPr>
        <w:t>Домашенко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Засорина</w:t>
      </w:r>
      <w:proofErr w:type="spellEnd"/>
      <w:proofErr w:type="gramEnd"/>
      <w:r>
        <w:rPr>
          <w:sz w:val="28"/>
          <w:szCs w:val="28"/>
        </w:rPr>
        <w:t xml:space="preserve"> Р.В., Григорян Л.М., </w:t>
      </w:r>
      <w:proofErr w:type="spellStart"/>
      <w:r>
        <w:rPr>
          <w:sz w:val="28"/>
          <w:szCs w:val="28"/>
        </w:rPr>
        <w:t>Киселевская</w:t>
      </w:r>
      <w:proofErr w:type="spellEnd"/>
      <w:r>
        <w:rPr>
          <w:sz w:val="28"/>
          <w:szCs w:val="28"/>
        </w:rPr>
        <w:t xml:space="preserve"> Н.Н., </w:t>
      </w:r>
      <w:proofErr w:type="spellStart"/>
      <w:r>
        <w:rPr>
          <w:sz w:val="28"/>
          <w:szCs w:val="28"/>
        </w:rPr>
        <w:t>Чукур</w:t>
      </w:r>
      <w:proofErr w:type="spellEnd"/>
      <w:r>
        <w:rPr>
          <w:sz w:val="28"/>
          <w:szCs w:val="28"/>
        </w:rPr>
        <w:t xml:space="preserve"> Т.В.,  Жданова А.Л., Воронцова В.С., Мелентьева Н.В., Сафонова С.Л., инструктор по физической культуре </w:t>
      </w:r>
      <w:proofErr w:type="spellStart"/>
      <w:r>
        <w:rPr>
          <w:sz w:val="28"/>
          <w:szCs w:val="28"/>
        </w:rPr>
        <w:t>Шуляк</w:t>
      </w:r>
      <w:proofErr w:type="spellEnd"/>
      <w:r>
        <w:rPr>
          <w:sz w:val="28"/>
          <w:szCs w:val="28"/>
        </w:rPr>
        <w:t xml:space="preserve"> Л.Г.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областном форуме «Большая перемена» для родителей активно участвовали и проявили творческий подход педагоги: музыкальные руководители Киселева Ю.В., </w:t>
      </w:r>
      <w:proofErr w:type="spellStart"/>
      <w:r>
        <w:rPr>
          <w:sz w:val="28"/>
          <w:szCs w:val="28"/>
        </w:rPr>
        <w:t>Хабибуллова</w:t>
      </w:r>
      <w:proofErr w:type="spellEnd"/>
      <w:r>
        <w:rPr>
          <w:sz w:val="28"/>
          <w:szCs w:val="28"/>
        </w:rPr>
        <w:t xml:space="preserve"> М.Ш., воспитатели </w:t>
      </w:r>
      <w:proofErr w:type="spellStart"/>
      <w:r>
        <w:rPr>
          <w:sz w:val="28"/>
          <w:szCs w:val="28"/>
        </w:rPr>
        <w:t>Киселевская</w:t>
      </w:r>
      <w:proofErr w:type="spellEnd"/>
      <w:r>
        <w:rPr>
          <w:sz w:val="28"/>
          <w:szCs w:val="28"/>
        </w:rPr>
        <w:t xml:space="preserve"> Л.И., </w:t>
      </w:r>
      <w:proofErr w:type="spellStart"/>
      <w:r>
        <w:rPr>
          <w:sz w:val="28"/>
          <w:szCs w:val="28"/>
        </w:rPr>
        <w:t>Сушкевич</w:t>
      </w:r>
      <w:proofErr w:type="spellEnd"/>
      <w:r>
        <w:rPr>
          <w:sz w:val="28"/>
          <w:szCs w:val="28"/>
        </w:rPr>
        <w:t xml:space="preserve"> Л.И., </w:t>
      </w:r>
      <w:proofErr w:type="spellStart"/>
      <w:r>
        <w:rPr>
          <w:sz w:val="28"/>
          <w:szCs w:val="28"/>
        </w:rPr>
        <w:t>Гутрова</w:t>
      </w:r>
      <w:proofErr w:type="spellEnd"/>
      <w:r>
        <w:rPr>
          <w:sz w:val="28"/>
          <w:szCs w:val="28"/>
        </w:rPr>
        <w:t xml:space="preserve"> С.Н., </w:t>
      </w:r>
      <w:proofErr w:type="spellStart"/>
      <w:r>
        <w:rPr>
          <w:sz w:val="28"/>
          <w:szCs w:val="28"/>
        </w:rPr>
        <w:t>Угрюмова</w:t>
      </w:r>
      <w:proofErr w:type="spellEnd"/>
      <w:r>
        <w:rPr>
          <w:sz w:val="28"/>
          <w:szCs w:val="28"/>
        </w:rPr>
        <w:t xml:space="preserve"> Л.В., инструктор по физической культуре </w:t>
      </w:r>
      <w:proofErr w:type="spellStart"/>
      <w:r>
        <w:rPr>
          <w:sz w:val="28"/>
          <w:szCs w:val="28"/>
        </w:rPr>
        <w:t>Шуляк</w:t>
      </w:r>
      <w:proofErr w:type="spellEnd"/>
      <w:r>
        <w:rPr>
          <w:sz w:val="28"/>
          <w:szCs w:val="28"/>
        </w:rPr>
        <w:t xml:space="preserve"> Л.Г.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этом учебном году продолжала работать стажерская площадка по речевому развитию. Представляли свой опыт работы по формированию словаря детей 3-4 лет, 4-5 лет, по подготовке к грамоте детей 6-7 лет  педагоги учитель-логопед Куценко И.Н., воспитатели </w:t>
      </w:r>
      <w:proofErr w:type="spellStart"/>
      <w:r>
        <w:rPr>
          <w:sz w:val="28"/>
          <w:szCs w:val="28"/>
        </w:rPr>
        <w:t>Угрюмова</w:t>
      </w:r>
      <w:proofErr w:type="spellEnd"/>
      <w:r>
        <w:rPr>
          <w:sz w:val="28"/>
          <w:szCs w:val="28"/>
        </w:rPr>
        <w:t xml:space="preserve"> Л.В., </w:t>
      </w:r>
      <w:proofErr w:type="spellStart"/>
      <w:r>
        <w:rPr>
          <w:sz w:val="28"/>
          <w:szCs w:val="28"/>
        </w:rPr>
        <w:t>Сушкевич</w:t>
      </w:r>
      <w:proofErr w:type="spellEnd"/>
      <w:r>
        <w:rPr>
          <w:sz w:val="28"/>
          <w:szCs w:val="28"/>
        </w:rPr>
        <w:t xml:space="preserve"> Л.И., Кочнева Е.А., Юдичева Г.В., Жданова А.Л.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Представили методические материалы по формированию у дошкольников основ экологической культуры  воспитатели </w:t>
      </w:r>
      <w:proofErr w:type="spellStart"/>
      <w:r>
        <w:rPr>
          <w:sz w:val="28"/>
          <w:szCs w:val="28"/>
        </w:rPr>
        <w:t>Геворгян</w:t>
      </w:r>
      <w:proofErr w:type="spellEnd"/>
      <w:r>
        <w:rPr>
          <w:sz w:val="28"/>
          <w:szCs w:val="28"/>
        </w:rPr>
        <w:t xml:space="preserve"> Л.О., </w:t>
      </w:r>
      <w:proofErr w:type="spellStart"/>
      <w:r>
        <w:rPr>
          <w:sz w:val="28"/>
          <w:szCs w:val="28"/>
        </w:rPr>
        <w:t>Кудерова</w:t>
      </w:r>
      <w:proofErr w:type="spellEnd"/>
      <w:r>
        <w:rPr>
          <w:sz w:val="28"/>
          <w:szCs w:val="28"/>
        </w:rPr>
        <w:t xml:space="preserve"> Л.И.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Важным моментом и результативностью работы в этом году является активное участие воспитанников детского сада  в областных и общегородских мероприятиях. В городской олимпиаде для дошкольников 6-7 лет «Юный математик», интеллектуальном конкурсе «Почемучки-2017», конкурсе шашечный турнир «</w:t>
      </w:r>
      <w:proofErr w:type="spellStart"/>
      <w:proofErr w:type="gramStart"/>
      <w:r>
        <w:rPr>
          <w:sz w:val="28"/>
          <w:szCs w:val="28"/>
        </w:rPr>
        <w:t>Чудо-шашки</w:t>
      </w:r>
      <w:proofErr w:type="spellEnd"/>
      <w:proofErr w:type="gramEnd"/>
      <w:r>
        <w:rPr>
          <w:sz w:val="28"/>
          <w:szCs w:val="28"/>
        </w:rPr>
        <w:t xml:space="preserve">» участвовали дети </w:t>
      </w:r>
      <w:r>
        <w:rPr>
          <w:sz w:val="28"/>
          <w:szCs w:val="28"/>
        </w:rPr>
        <w:lastRenderedPageBreak/>
        <w:t xml:space="preserve">подготовительных групп. В областном конкурсе творческих работ, </w:t>
      </w:r>
      <w:proofErr w:type="spellStart"/>
      <w:r>
        <w:rPr>
          <w:sz w:val="28"/>
          <w:szCs w:val="28"/>
        </w:rPr>
        <w:t>посященному</w:t>
      </w:r>
      <w:proofErr w:type="spellEnd"/>
      <w:r>
        <w:rPr>
          <w:sz w:val="28"/>
          <w:szCs w:val="28"/>
        </w:rPr>
        <w:t xml:space="preserve"> международному шахматному турниру </w:t>
      </w:r>
      <w:proofErr w:type="spellStart"/>
      <w:r>
        <w:rPr>
          <w:sz w:val="28"/>
          <w:szCs w:val="28"/>
        </w:rPr>
        <w:t>им.Д.И.Менделеева</w:t>
      </w:r>
      <w:proofErr w:type="spellEnd"/>
      <w:r>
        <w:rPr>
          <w:sz w:val="28"/>
          <w:szCs w:val="28"/>
        </w:rPr>
        <w:t xml:space="preserve"> представили  работы воспитанников Байрам Кости (воспитатель </w:t>
      </w:r>
      <w:proofErr w:type="spellStart"/>
      <w:r>
        <w:rPr>
          <w:sz w:val="28"/>
          <w:szCs w:val="28"/>
        </w:rPr>
        <w:t>Слесарева</w:t>
      </w:r>
      <w:proofErr w:type="spellEnd"/>
      <w:r>
        <w:rPr>
          <w:sz w:val="28"/>
          <w:szCs w:val="28"/>
        </w:rPr>
        <w:t xml:space="preserve"> И.Н.), Пестиковой Дарьи (воспитатель Беляева Д.Х.), работа </w:t>
      </w:r>
      <w:proofErr w:type="spellStart"/>
      <w:r>
        <w:rPr>
          <w:sz w:val="28"/>
          <w:szCs w:val="28"/>
        </w:rPr>
        <w:t>Гулян</w:t>
      </w:r>
      <w:proofErr w:type="spellEnd"/>
      <w:r>
        <w:rPr>
          <w:sz w:val="28"/>
          <w:szCs w:val="28"/>
        </w:rPr>
        <w:t xml:space="preserve"> Луизы (воспитатель </w:t>
      </w:r>
      <w:proofErr w:type="spellStart"/>
      <w:r>
        <w:rPr>
          <w:sz w:val="28"/>
          <w:szCs w:val="28"/>
        </w:rPr>
        <w:t>Геворгян</w:t>
      </w:r>
      <w:proofErr w:type="spellEnd"/>
      <w:r>
        <w:rPr>
          <w:sz w:val="28"/>
          <w:szCs w:val="28"/>
        </w:rPr>
        <w:t xml:space="preserve"> Л.О.) направлена на областной этап.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городском конкурсе детской эстрадной песни и танца «Музыкальная радуга» по теме «Счастливое детство» в номинации «Танец», «Песня» участвовали дети подготовительных групп (музыкальный руководитель </w:t>
      </w:r>
      <w:proofErr w:type="spellStart"/>
      <w:r>
        <w:rPr>
          <w:sz w:val="28"/>
          <w:szCs w:val="28"/>
        </w:rPr>
        <w:t>Хабибуллова</w:t>
      </w:r>
      <w:proofErr w:type="spellEnd"/>
      <w:r>
        <w:rPr>
          <w:sz w:val="28"/>
          <w:szCs w:val="28"/>
        </w:rPr>
        <w:t xml:space="preserve"> М.Ш., </w:t>
      </w:r>
      <w:proofErr w:type="spellStart"/>
      <w:r>
        <w:rPr>
          <w:sz w:val="28"/>
          <w:szCs w:val="28"/>
        </w:rPr>
        <w:t>Коробанова</w:t>
      </w:r>
      <w:proofErr w:type="spellEnd"/>
      <w:r>
        <w:rPr>
          <w:sz w:val="28"/>
          <w:szCs w:val="28"/>
        </w:rPr>
        <w:t xml:space="preserve"> О.А.</w:t>
      </w:r>
      <w:proofErr w:type="gramEnd"/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старших, подготовительных групп участвовали в городском конкурсе детского рисунка «Сказки от Бианки». Работа Павловой Саши (гр.№2) направлена на второй этап городского конкурса.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Воспитанники подготовительных групп под руководством инструктора по физической культуре </w:t>
      </w:r>
      <w:proofErr w:type="spellStart"/>
      <w:r>
        <w:rPr>
          <w:sz w:val="28"/>
          <w:szCs w:val="28"/>
        </w:rPr>
        <w:t>Шуляк</w:t>
      </w:r>
      <w:proofErr w:type="spellEnd"/>
      <w:r>
        <w:rPr>
          <w:sz w:val="28"/>
          <w:szCs w:val="28"/>
        </w:rPr>
        <w:t xml:space="preserve"> Л.Г. участвовали во всех городских спортивных соревнованиях среди детских садов: футболе, легкой атлетике, </w:t>
      </w:r>
      <w:proofErr w:type="spellStart"/>
      <w:proofErr w:type="gram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>- оздоровительных</w:t>
      </w:r>
      <w:proofErr w:type="gramEnd"/>
      <w:r>
        <w:rPr>
          <w:sz w:val="28"/>
          <w:szCs w:val="28"/>
        </w:rPr>
        <w:t xml:space="preserve"> мероприятиях «Веселые старты» зимнего и весеннего городского Дня  здоровья.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</w:p>
    <w:p w:rsidR="00393DCF" w:rsidRDefault="00393DCF" w:rsidP="00393DCF">
      <w:pPr>
        <w:ind w:firstLine="567"/>
        <w:jc w:val="both"/>
        <w:rPr>
          <w:b/>
          <w:sz w:val="28"/>
          <w:szCs w:val="28"/>
        </w:rPr>
      </w:pPr>
      <w:r w:rsidRPr="00A9612F">
        <w:rPr>
          <w:b/>
          <w:sz w:val="28"/>
          <w:szCs w:val="28"/>
        </w:rPr>
        <w:t>7.3. Итоги самоанализа педагогов</w:t>
      </w:r>
    </w:p>
    <w:p w:rsidR="00393DCF" w:rsidRPr="00A9612F" w:rsidRDefault="00393DCF" w:rsidP="00393DCF">
      <w:pPr>
        <w:ind w:firstLine="567"/>
        <w:jc w:val="both"/>
        <w:rPr>
          <w:b/>
          <w:sz w:val="28"/>
          <w:szCs w:val="28"/>
        </w:rPr>
      </w:pPr>
    </w:p>
    <w:p w:rsidR="00393DCF" w:rsidRPr="008E1B67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E1B67">
        <w:rPr>
          <w:sz w:val="28"/>
          <w:szCs w:val="28"/>
        </w:rPr>
        <w:t>Оптимальной формой организации и управления,  соответствующей личностным способностям педагогов детского сада, повышению качества образовательного процесса, оказанию своевременной помощи на уровне предупредительного контроля явился самоанализ. Педагоги имели возможность самостоятельно проанализировать уровень своего профессионального мастерства, в результате чего выявлены затруднения: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составлении индивидуального образовательного маршрута на одаренного ребенка;</w:t>
      </w:r>
    </w:p>
    <w:p w:rsidR="00393DCF" w:rsidRPr="008E1B67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способах достижения дошкольниками образовательного результата.</w:t>
      </w:r>
    </w:p>
    <w:p w:rsidR="00393DCF" w:rsidRPr="00DB7394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Таким образом, необходимо направить усилия методической  работы на повышение качества образовательной деятельности, достижение результативности работы с детьми, вводить эффективные формы выявления успехов и трудностей ребенка по освоению задач основной общеобразовательной программы.</w:t>
      </w:r>
    </w:p>
    <w:p w:rsidR="00393DCF" w:rsidRDefault="00393DCF" w:rsidP="00393DCF">
      <w:pPr>
        <w:ind w:firstLine="567"/>
        <w:jc w:val="both"/>
        <w:rPr>
          <w:i/>
          <w:sz w:val="24"/>
          <w:szCs w:val="24"/>
        </w:rPr>
      </w:pPr>
    </w:p>
    <w:p w:rsidR="00393DCF" w:rsidRDefault="00393DCF" w:rsidP="00393DCF">
      <w:pPr>
        <w:ind w:firstLine="567"/>
        <w:jc w:val="both"/>
        <w:rPr>
          <w:sz w:val="28"/>
          <w:szCs w:val="28"/>
        </w:rPr>
      </w:pPr>
    </w:p>
    <w:p w:rsidR="00393DCF" w:rsidRDefault="00393DCF" w:rsidP="00393DCF">
      <w:pPr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8. Состояние работы по оказанию дополнительных  платных услуг.</w:t>
      </w:r>
    </w:p>
    <w:p w:rsidR="00393DCF" w:rsidRPr="007D4DB5" w:rsidRDefault="00393DCF" w:rsidP="00393DCF">
      <w:pPr>
        <w:ind w:firstLine="567"/>
        <w:jc w:val="both"/>
        <w:rPr>
          <w:b/>
          <w:sz w:val="32"/>
          <w:szCs w:val="32"/>
        </w:rPr>
      </w:pPr>
    </w:p>
    <w:p w:rsidR="00393DCF" w:rsidRPr="004125D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125DF">
        <w:rPr>
          <w:sz w:val="28"/>
          <w:szCs w:val="28"/>
        </w:rPr>
        <w:t>На основе социального заказа родителей,  интересов и способностей детей ДОУ обогащение развития ребенка осуществлялось через спектр дополнительных образовательных услуг по следующим направлениям:</w:t>
      </w:r>
    </w:p>
    <w:p w:rsidR="00393DCF" w:rsidRPr="004125DF" w:rsidRDefault="00393DCF" w:rsidP="00393DCF">
      <w:pPr>
        <w:ind w:firstLine="567"/>
        <w:jc w:val="both"/>
        <w:rPr>
          <w:sz w:val="28"/>
          <w:szCs w:val="28"/>
        </w:rPr>
      </w:pPr>
      <w:r w:rsidRPr="004125DF">
        <w:rPr>
          <w:sz w:val="28"/>
          <w:szCs w:val="28"/>
        </w:rPr>
        <w:lastRenderedPageBreak/>
        <w:t>-интеллектуал</w:t>
      </w:r>
      <w:r>
        <w:rPr>
          <w:sz w:val="28"/>
          <w:szCs w:val="28"/>
        </w:rPr>
        <w:t>ьно-познавательное: «</w:t>
      </w:r>
      <w:proofErr w:type="spellStart"/>
      <w:r>
        <w:rPr>
          <w:sz w:val="28"/>
          <w:szCs w:val="28"/>
        </w:rPr>
        <w:t>Читалочка</w:t>
      </w:r>
      <w:proofErr w:type="spellEnd"/>
      <w:r>
        <w:rPr>
          <w:sz w:val="28"/>
          <w:szCs w:val="28"/>
        </w:rPr>
        <w:t>», «Хочу все знать», «Т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словечко, я- словечко», «Английский язык», «Индивидуальные занятия по коррекции звукопроизношения, «</w:t>
      </w:r>
      <w:proofErr w:type="spellStart"/>
      <w:r>
        <w:rPr>
          <w:sz w:val="28"/>
          <w:szCs w:val="28"/>
        </w:rPr>
        <w:t>Легоконструирование</w:t>
      </w:r>
      <w:proofErr w:type="spellEnd"/>
      <w:r>
        <w:rPr>
          <w:sz w:val="28"/>
          <w:szCs w:val="28"/>
        </w:rPr>
        <w:t>»;</w:t>
      </w:r>
    </w:p>
    <w:p w:rsidR="00393DCF" w:rsidRPr="004125DF" w:rsidRDefault="00393DCF" w:rsidP="00393DCF">
      <w:pPr>
        <w:ind w:firstLine="567"/>
        <w:jc w:val="both"/>
        <w:rPr>
          <w:sz w:val="28"/>
          <w:szCs w:val="28"/>
        </w:rPr>
      </w:pPr>
      <w:r w:rsidRPr="004125DF">
        <w:rPr>
          <w:sz w:val="28"/>
          <w:szCs w:val="28"/>
        </w:rPr>
        <w:t xml:space="preserve">- физкультурно-оздоровительное: </w:t>
      </w:r>
      <w:r>
        <w:rPr>
          <w:sz w:val="28"/>
          <w:szCs w:val="28"/>
        </w:rPr>
        <w:t>«Секция в тренажерном зале», «Футбол»;</w:t>
      </w:r>
    </w:p>
    <w:p w:rsidR="00393DCF" w:rsidRPr="004125DF" w:rsidRDefault="00393DCF" w:rsidP="00393DCF">
      <w:pPr>
        <w:ind w:firstLine="567"/>
        <w:jc w:val="both"/>
        <w:rPr>
          <w:sz w:val="28"/>
          <w:szCs w:val="28"/>
        </w:rPr>
      </w:pPr>
      <w:r w:rsidRPr="004125DF">
        <w:rPr>
          <w:sz w:val="28"/>
          <w:szCs w:val="28"/>
        </w:rPr>
        <w:t>- худ</w:t>
      </w:r>
      <w:r>
        <w:rPr>
          <w:sz w:val="28"/>
          <w:szCs w:val="28"/>
        </w:rPr>
        <w:t>ожественно-эстетическое: «Ритмика для малышей», «Юный художник», «Планета танца», «Умелые ручки».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Было представлено  17 видов услуг.</w:t>
      </w:r>
    </w:p>
    <w:p w:rsidR="00393DCF" w:rsidRPr="00AA34BC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Итоги анкетирования родителей по выявлению степени удовлетворенности спектром </w:t>
      </w:r>
      <w:proofErr w:type="gramStart"/>
      <w:r>
        <w:rPr>
          <w:sz w:val="28"/>
          <w:szCs w:val="28"/>
        </w:rPr>
        <w:t>дополнительных услуг, предоставляемых дошкольным учреждением показали</w:t>
      </w:r>
      <w:proofErr w:type="gramEnd"/>
      <w:r>
        <w:rPr>
          <w:sz w:val="28"/>
          <w:szCs w:val="28"/>
        </w:rPr>
        <w:t xml:space="preserve">, что 96% родителей удовлетворены спектром и качеством предоставляемых услуг. </w:t>
      </w:r>
      <w:r w:rsidRPr="00AA34BC">
        <w:rPr>
          <w:sz w:val="28"/>
          <w:szCs w:val="28"/>
        </w:rPr>
        <w:t>Большим</w:t>
      </w:r>
      <w:r>
        <w:rPr>
          <w:sz w:val="28"/>
          <w:szCs w:val="28"/>
        </w:rPr>
        <w:t xml:space="preserve"> спросом у родителей пользуются </w:t>
      </w:r>
      <w:r w:rsidRPr="00AA34BC">
        <w:rPr>
          <w:sz w:val="28"/>
          <w:szCs w:val="28"/>
        </w:rPr>
        <w:t>услуги интеллектуаль</w:t>
      </w:r>
      <w:r>
        <w:rPr>
          <w:sz w:val="28"/>
          <w:szCs w:val="28"/>
        </w:rPr>
        <w:t>но-познавательной («Хочу все знать»), «Т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словечко, я- словечко»,</w:t>
      </w:r>
      <w:r w:rsidRPr="00AA3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(«</w:t>
      </w:r>
      <w:proofErr w:type="spellStart"/>
      <w:r>
        <w:rPr>
          <w:sz w:val="28"/>
          <w:szCs w:val="28"/>
        </w:rPr>
        <w:t>Логоритмика</w:t>
      </w:r>
      <w:proofErr w:type="spellEnd"/>
      <w:r>
        <w:rPr>
          <w:sz w:val="28"/>
          <w:szCs w:val="28"/>
        </w:rPr>
        <w:t>», «Юный художник»), художественно- эстетической («Юный художник», «Умелые ручки»), физической  направленности (Секция в тренажерном зале, Футбол).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основе анализа можно сделать вывод, что   % воспитанников ДОУ были охвачены услугами  дополнительного образования.</w:t>
      </w:r>
    </w:p>
    <w:p w:rsidR="00393DCF" w:rsidRPr="00CE4579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557F6">
        <w:rPr>
          <w:sz w:val="28"/>
          <w:szCs w:val="28"/>
        </w:rPr>
        <w:t>В течение года осуществлялся контроль (изучение документации, оперативный контроль, мониторинг) за организацией</w:t>
      </w:r>
      <w:r>
        <w:rPr>
          <w:sz w:val="28"/>
          <w:szCs w:val="28"/>
        </w:rPr>
        <w:t xml:space="preserve"> занятий в рамках </w:t>
      </w:r>
      <w:proofErr w:type="spellStart"/>
      <w:r>
        <w:rPr>
          <w:sz w:val="28"/>
          <w:szCs w:val="28"/>
        </w:rPr>
        <w:t>плптных</w:t>
      </w:r>
      <w:proofErr w:type="spellEnd"/>
      <w:r w:rsidRPr="003557F6">
        <w:rPr>
          <w:sz w:val="28"/>
          <w:szCs w:val="28"/>
        </w:rPr>
        <w:t xml:space="preserve"> образовательных услуг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Отмечено качество проведения занятий по дополнительным услугам у руководителей </w:t>
      </w:r>
      <w:proofErr w:type="spellStart"/>
      <w:r>
        <w:rPr>
          <w:sz w:val="28"/>
          <w:szCs w:val="28"/>
        </w:rPr>
        <w:t>Тиуновой</w:t>
      </w:r>
      <w:proofErr w:type="spellEnd"/>
      <w:r>
        <w:rPr>
          <w:sz w:val="28"/>
          <w:szCs w:val="28"/>
        </w:rPr>
        <w:t xml:space="preserve"> А.Ю., </w:t>
      </w:r>
      <w:proofErr w:type="spellStart"/>
      <w:r>
        <w:rPr>
          <w:sz w:val="28"/>
          <w:szCs w:val="28"/>
        </w:rPr>
        <w:t>Шуляк</w:t>
      </w:r>
      <w:proofErr w:type="spellEnd"/>
      <w:r>
        <w:rPr>
          <w:sz w:val="28"/>
          <w:szCs w:val="28"/>
        </w:rPr>
        <w:t xml:space="preserve"> Л.Г., </w:t>
      </w:r>
      <w:proofErr w:type="spellStart"/>
      <w:r>
        <w:rPr>
          <w:sz w:val="28"/>
          <w:szCs w:val="28"/>
        </w:rPr>
        <w:t>Секлетиной</w:t>
      </w:r>
      <w:proofErr w:type="spellEnd"/>
      <w:r>
        <w:rPr>
          <w:sz w:val="28"/>
          <w:szCs w:val="28"/>
        </w:rPr>
        <w:t xml:space="preserve"> И.Р., </w:t>
      </w:r>
      <w:proofErr w:type="spellStart"/>
      <w:r>
        <w:rPr>
          <w:sz w:val="28"/>
          <w:szCs w:val="28"/>
        </w:rPr>
        <w:t>Свистуновой</w:t>
      </w:r>
      <w:proofErr w:type="spellEnd"/>
      <w:r>
        <w:rPr>
          <w:sz w:val="28"/>
          <w:szCs w:val="28"/>
        </w:rPr>
        <w:t xml:space="preserve"> А.Л., </w:t>
      </w:r>
      <w:proofErr w:type="spellStart"/>
      <w:r>
        <w:rPr>
          <w:sz w:val="28"/>
          <w:szCs w:val="28"/>
        </w:rPr>
        <w:t>Колпащиковой</w:t>
      </w:r>
      <w:proofErr w:type="spellEnd"/>
      <w:r>
        <w:rPr>
          <w:sz w:val="28"/>
          <w:szCs w:val="28"/>
        </w:rPr>
        <w:t xml:space="preserve"> М.Н., Куценко И.Н. Занятия проводятся педагогами в системе, они д</w:t>
      </w:r>
      <w:r w:rsidRPr="00CE4579">
        <w:rPr>
          <w:sz w:val="28"/>
          <w:szCs w:val="28"/>
        </w:rPr>
        <w:t>ифференцированно подходят к учебной нагрузке детей, используют разные виды стимуляции детей с низким уровнем, учат адекватной самооценке деятельности.</w:t>
      </w:r>
      <w:proofErr w:type="gramEnd"/>
      <w:r w:rsidRPr="00CE4579">
        <w:rPr>
          <w:sz w:val="28"/>
          <w:szCs w:val="28"/>
        </w:rPr>
        <w:t xml:space="preserve"> На всех занятиях проводится индивидуальная работа с детьми. Результаты </w:t>
      </w:r>
      <w:r>
        <w:rPr>
          <w:sz w:val="28"/>
          <w:szCs w:val="28"/>
        </w:rPr>
        <w:t>контроля показали, что</w:t>
      </w:r>
      <w:r w:rsidRPr="00CE4579">
        <w:rPr>
          <w:sz w:val="28"/>
          <w:szCs w:val="28"/>
        </w:rPr>
        <w:t xml:space="preserve"> созданы условия для реализации задач программ доп</w:t>
      </w:r>
      <w:r>
        <w:rPr>
          <w:sz w:val="28"/>
          <w:szCs w:val="28"/>
        </w:rPr>
        <w:t xml:space="preserve">олнительного </w:t>
      </w:r>
      <w:r w:rsidRPr="00CE4579">
        <w:rPr>
          <w:sz w:val="28"/>
          <w:szCs w:val="28"/>
        </w:rPr>
        <w:t>образования, в рамках интеграции образовательного процесса организуется сов</w:t>
      </w:r>
      <w:r>
        <w:rPr>
          <w:sz w:val="28"/>
          <w:szCs w:val="28"/>
        </w:rPr>
        <w:t>местная демонстрация успехов.</w:t>
      </w:r>
    </w:p>
    <w:p w:rsidR="00393DCF" w:rsidRPr="003557F6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57F6">
        <w:rPr>
          <w:sz w:val="28"/>
          <w:szCs w:val="28"/>
        </w:rPr>
        <w:t>Таким образом, программы по оказанию дополнительных образовательных услуг эффективно реализуются.</w:t>
      </w:r>
    </w:p>
    <w:p w:rsidR="00393DCF" w:rsidRPr="003557F6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перспективе продолжать  расширять спектр дополнительных платных услуг.</w:t>
      </w:r>
    </w:p>
    <w:p w:rsidR="00393DCF" w:rsidRDefault="00393DCF" w:rsidP="00393DCF">
      <w:pPr>
        <w:ind w:firstLine="567"/>
        <w:jc w:val="both"/>
        <w:rPr>
          <w:b/>
          <w:sz w:val="32"/>
          <w:szCs w:val="32"/>
        </w:rPr>
      </w:pPr>
    </w:p>
    <w:p w:rsidR="00393DCF" w:rsidRDefault="00393DCF" w:rsidP="00393DCF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9. </w:t>
      </w:r>
      <w:r w:rsidRPr="00F41FBC">
        <w:rPr>
          <w:b/>
          <w:sz w:val="32"/>
          <w:szCs w:val="32"/>
        </w:rPr>
        <w:t>Основные выводы, цели и задачи работы ДОУ</w:t>
      </w:r>
    </w:p>
    <w:p w:rsidR="00393DCF" w:rsidRPr="00F41FBC" w:rsidRDefault="00393DCF" w:rsidP="00393DCF">
      <w:pPr>
        <w:ind w:firstLine="567"/>
        <w:jc w:val="center"/>
        <w:rPr>
          <w:b/>
          <w:sz w:val="32"/>
          <w:szCs w:val="32"/>
        </w:rPr>
      </w:pPr>
      <w:r w:rsidRPr="00F41FBC">
        <w:rPr>
          <w:b/>
          <w:sz w:val="32"/>
          <w:szCs w:val="32"/>
        </w:rPr>
        <w:t xml:space="preserve"> в новом учебном году:</w:t>
      </w:r>
    </w:p>
    <w:p w:rsidR="00393DCF" w:rsidRDefault="00393DCF" w:rsidP="00393DCF">
      <w:pPr>
        <w:ind w:firstLine="567"/>
        <w:jc w:val="both"/>
        <w:rPr>
          <w:b/>
          <w:sz w:val="28"/>
          <w:szCs w:val="28"/>
        </w:rPr>
      </w:pP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анализа педагогической деятельности можно сделать следующие выводы: 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1.Мероприятия по выполнению цели годового плана и задач в основном       выполнены.</w:t>
      </w:r>
    </w:p>
    <w:p w:rsidR="00393DCF" w:rsidRDefault="00393DCF" w:rsidP="00393DCF">
      <w:pPr>
        <w:tabs>
          <w:tab w:val="left" w:pos="1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2.Уровень знаний воспитанников по освоению основной общеобразовательной программы имеет стабильный уровень по сравнению с предыдущим годом.</w:t>
      </w:r>
    </w:p>
    <w:p w:rsidR="00393DCF" w:rsidRDefault="00393DCF" w:rsidP="00393DCF">
      <w:pPr>
        <w:tabs>
          <w:tab w:val="left" w:pos="1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proofErr w:type="gramStart"/>
      <w:r>
        <w:rPr>
          <w:sz w:val="28"/>
          <w:szCs w:val="28"/>
        </w:rPr>
        <w:t>Физкультурно- оздоровительная</w:t>
      </w:r>
      <w:proofErr w:type="gramEnd"/>
      <w:r>
        <w:rPr>
          <w:sz w:val="28"/>
          <w:szCs w:val="28"/>
        </w:rPr>
        <w:t xml:space="preserve"> работа осуществляется а удовлетворительном уровне.</w:t>
      </w:r>
    </w:p>
    <w:p w:rsidR="00393DCF" w:rsidRDefault="00393DCF" w:rsidP="00393DCF">
      <w:pPr>
        <w:tabs>
          <w:tab w:val="left" w:pos="1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Pr="007E7248">
        <w:rPr>
          <w:sz w:val="28"/>
          <w:szCs w:val="28"/>
        </w:rPr>
        <w:t xml:space="preserve">Одновременно отмечаем, что </w:t>
      </w:r>
      <w:r>
        <w:rPr>
          <w:sz w:val="28"/>
          <w:szCs w:val="28"/>
        </w:rPr>
        <w:t xml:space="preserve"> у детей недостаточно развиты психофизические качества (ловкость, сила, быстрота, выносливость, гибкость, координация движений, умение ориентироваться в пространстве). 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Результаты оперативного контроля показали, что педагоги недостаточно используют подвижные игры в образовательной деятельности, что ведет к тому, что дети не умеют самостоятельно организовывать знакомые подвижные игры со сверстниками. 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Недостаточно продумывается планирование двигательной активности в течение дня, что сказывается на развитии самостоятельности и инициативы в организации знакомых подвижных игр.</w:t>
      </w:r>
    </w:p>
    <w:p w:rsidR="00393DCF" w:rsidRPr="007E7248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067C">
        <w:rPr>
          <w:sz w:val="28"/>
          <w:szCs w:val="28"/>
        </w:rPr>
        <w:t>Необходимо повышение двигательной активности посредством использования подвижных игр в совместной с педагогом и самостоятельной деятельности детей дошкольного возраста.</w:t>
      </w:r>
    </w:p>
    <w:p w:rsidR="00393DCF" w:rsidRDefault="00393DCF" w:rsidP="00393DCF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По результатам педагогической диагностики выявлено, </w:t>
      </w:r>
      <w:r w:rsidRPr="008039D9">
        <w:t xml:space="preserve"> </w:t>
      </w:r>
      <w:r>
        <w:rPr>
          <w:sz w:val="28"/>
          <w:szCs w:val="28"/>
        </w:rPr>
        <w:t xml:space="preserve">что дети младшего дошкольного возраста (3-4 лет) затрудняются в сравнении предметов контрастных и одинаковых размеров. Дети 4-5 лет затрудняются соотносить форму предметов с известными геометрическими фигурами. </w:t>
      </w:r>
    </w:p>
    <w:p w:rsidR="00393DCF" w:rsidRDefault="00393DCF" w:rsidP="00393DCF">
      <w:pPr>
        <w:tabs>
          <w:tab w:val="left" w:pos="284"/>
        </w:tabs>
        <w:ind w:firstLine="567"/>
        <w:jc w:val="both"/>
      </w:pPr>
      <w:r>
        <w:rPr>
          <w:sz w:val="28"/>
          <w:szCs w:val="28"/>
        </w:rPr>
        <w:t>У старших дошкольников не достаточно сформированы представления о том, что получается в процессе преобразования одной фигуры в другую.</w:t>
      </w:r>
    </w:p>
    <w:p w:rsidR="00393DCF" w:rsidRDefault="00393DCF" w:rsidP="00393DCF">
      <w:pPr>
        <w:pStyle w:val="a7"/>
        <w:tabs>
          <w:tab w:val="left" w:pos="2552"/>
        </w:tabs>
        <w:ind w:firstLine="567"/>
        <w:jc w:val="both"/>
      </w:pPr>
      <w:r>
        <w:t xml:space="preserve">       Результаты оперативного контроля показали, что в группах не </w:t>
      </w:r>
      <w:proofErr w:type="gramStart"/>
      <w:r>
        <w:t>достаточно дидактических</w:t>
      </w:r>
      <w:proofErr w:type="gramEnd"/>
      <w:r>
        <w:t xml:space="preserve"> игр, наглядного материала на развитие логического мышления. </w:t>
      </w:r>
    </w:p>
    <w:p w:rsidR="00393DCF" w:rsidRDefault="00393DCF" w:rsidP="00393DCF">
      <w:pPr>
        <w:pStyle w:val="a7"/>
        <w:tabs>
          <w:tab w:val="left" w:pos="2552"/>
        </w:tabs>
        <w:ind w:firstLine="567"/>
        <w:jc w:val="both"/>
      </w:pPr>
      <w:r>
        <w:t xml:space="preserve">     В планах педагогов мало внимания уделяется индивидуальной работе с одаренными детьми.</w:t>
      </w:r>
    </w:p>
    <w:p w:rsidR="00393DCF" w:rsidRPr="007E7248" w:rsidRDefault="00393DCF" w:rsidP="00393DCF">
      <w:pPr>
        <w:pStyle w:val="a7"/>
        <w:tabs>
          <w:tab w:val="left" w:pos="2552"/>
        </w:tabs>
        <w:ind w:firstLine="567"/>
        <w:jc w:val="both"/>
      </w:pPr>
      <w:r>
        <w:t xml:space="preserve">    Поэтому необходимо совершенствовать работу по формированию</w:t>
      </w:r>
      <w:r w:rsidRPr="007E7248">
        <w:t xml:space="preserve"> элементарн</w:t>
      </w:r>
      <w:r>
        <w:t>ых математических представлений у дошкольников.</w:t>
      </w:r>
    </w:p>
    <w:p w:rsidR="00393DCF" w:rsidRPr="007E7248" w:rsidRDefault="00393DCF" w:rsidP="00393DCF">
      <w:pPr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393DCF" w:rsidRPr="00BB48D9" w:rsidRDefault="00393DCF" w:rsidP="00393DCF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во внимание достигнутые результаты и основные проблемы, были определены </w:t>
      </w:r>
      <w:r w:rsidRPr="00BB48D9">
        <w:rPr>
          <w:sz w:val="28"/>
          <w:szCs w:val="28"/>
        </w:rPr>
        <w:t>перспективы работы на следующий учебный год:</w:t>
      </w:r>
    </w:p>
    <w:p w:rsidR="00393DCF" w:rsidRPr="0092749D" w:rsidRDefault="00393DCF" w:rsidP="00393DCF">
      <w:pPr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выполнять мероприятия по внедрению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393DCF" w:rsidRPr="00A3231E" w:rsidRDefault="00393DCF" w:rsidP="00393DCF">
      <w:pPr>
        <w:pStyle w:val="af1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E53FC4">
        <w:rPr>
          <w:rFonts w:ascii="Times New Roman" w:hAnsi="Times New Roman"/>
          <w:sz w:val="28"/>
          <w:szCs w:val="28"/>
        </w:rPr>
        <w:t>Особое внимание уделять индивидуальной работе с одаренными детьми, в ходе которой решать задачи по развитию познавательных и творческих способностей дошкольников</w:t>
      </w:r>
      <w:r>
        <w:rPr>
          <w:rFonts w:ascii="Times New Roman" w:hAnsi="Times New Roman"/>
          <w:i/>
          <w:sz w:val="28"/>
          <w:szCs w:val="28"/>
        </w:rPr>
        <w:t>.</w:t>
      </w:r>
      <w:r w:rsidRPr="00E53FC4">
        <w:rPr>
          <w:sz w:val="28"/>
          <w:szCs w:val="28"/>
        </w:rPr>
        <w:t xml:space="preserve"> </w:t>
      </w:r>
    </w:p>
    <w:p w:rsidR="00393DCF" w:rsidRPr="00A3231E" w:rsidRDefault="00393DCF" w:rsidP="00393DCF">
      <w:pPr>
        <w:pStyle w:val="af1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A3231E">
        <w:rPr>
          <w:rFonts w:ascii="Times New Roman" w:hAnsi="Times New Roman"/>
          <w:sz w:val="28"/>
          <w:szCs w:val="28"/>
        </w:rPr>
        <w:t>Разнообразить формы взаимодействия с семьей по вовлечению их в педагогический процесс.</w:t>
      </w:r>
      <w:r w:rsidRPr="00E53FC4">
        <w:rPr>
          <w:sz w:val="28"/>
          <w:szCs w:val="28"/>
        </w:rPr>
        <w:t xml:space="preserve">   </w:t>
      </w:r>
    </w:p>
    <w:p w:rsidR="00393DCF" w:rsidRPr="00A3231E" w:rsidRDefault="00393DCF" w:rsidP="00393DCF">
      <w:pPr>
        <w:pStyle w:val="af1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A3231E">
        <w:rPr>
          <w:rFonts w:ascii="Times New Roman" w:hAnsi="Times New Roman"/>
          <w:sz w:val="28"/>
          <w:szCs w:val="28"/>
        </w:rPr>
        <w:t>Расширение спектра дополнительных платных услуг в ДОУ.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47FF8">
        <w:rPr>
          <w:sz w:val="28"/>
          <w:szCs w:val="28"/>
        </w:rPr>
        <w:t xml:space="preserve">  В следующем учебном го</w:t>
      </w:r>
      <w:r>
        <w:rPr>
          <w:sz w:val="28"/>
          <w:szCs w:val="28"/>
        </w:rPr>
        <w:t>ду ДОУ продумать  годовые</w:t>
      </w:r>
      <w:r w:rsidRPr="00A47FF8">
        <w:rPr>
          <w:sz w:val="28"/>
          <w:szCs w:val="28"/>
        </w:rPr>
        <w:t xml:space="preserve"> </w:t>
      </w:r>
      <w:proofErr w:type="gramStart"/>
      <w:r w:rsidRPr="00A47FF8">
        <w:rPr>
          <w:sz w:val="28"/>
          <w:szCs w:val="28"/>
        </w:rPr>
        <w:t>задачи</w:t>
      </w:r>
      <w:proofErr w:type="gramEnd"/>
      <w:r w:rsidRPr="00A47FF8">
        <w:rPr>
          <w:sz w:val="28"/>
          <w:szCs w:val="28"/>
        </w:rPr>
        <w:t xml:space="preserve"> направленные </w:t>
      </w:r>
      <w:r>
        <w:rPr>
          <w:sz w:val="28"/>
          <w:szCs w:val="28"/>
        </w:rPr>
        <w:t xml:space="preserve">на формирование потребности в двигательной деятельности, а </w:t>
      </w:r>
      <w:r>
        <w:rPr>
          <w:sz w:val="28"/>
          <w:szCs w:val="28"/>
        </w:rPr>
        <w:lastRenderedPageBreak/>
        <w:t>также на формирование элементарных математических представлений дошкольников.</w:t>
      </w:r>
    </w:p>
    <w:p w:rsidR="00393DCF" w:rsidRDefault="00393DCF" w:rsidP="00393DCF">
      <w:pPr>
        <w:ind w:firstLine="567"/>
        <w:jc w:val="both"/>
        <w:rPr>
          <w:sz w:val="28"/>
          <w:szCs w:val="28"/>
        </w:rPr>
      </w:pPr>
    </w:p>
    <w:p w:rsidR="00393DCF" w:rsidRDefault="00393DCF" w:rsidP="00393DCF">
      <w:pPr>
        <w:ind w:firstLine="567"/>
        <w:jc w:val="both"/>
        <w:rPr>
          <w:sz w:val="28"/>
          <w:szCs w:val="28"/>
        </w:rPr>
      </w:pPr>
    </w:p>
    <w:p w:rsidR="00393DCF" w:rsidRDefault="00393DCF" w:rsidP="00393DCF">
      <w:pPr>
        <w:ind w:firstLine="567"/>
        <w:jc w:val="both"/>
        <w:rPr>
          <w:sz w:val="28"/>
          <w:szCs w:val="28"/>
        </w:rPr>
      </w:pPr>
    </w:p>
    <w:p w:rsidR="00393DCF" w:rsidRDefault="00393DCF" w:rsidP="00393DCF">
      <w:pPr>
        <w:ind w:firstLine="567"/>
        <w:jc w:val="both"/>
        <w:rPr>
          <w:sz w:val="28"/>
          <w:szCs w:val="28"/>
        </w:rPr>
      </w:pPr>
    </w:p>
    <w:p w:rsidR="00393DCF" w:rsidRDefault="00393DCF" w:rsidP="00393DCF">
      <w:pPr>
        <w:ind w:firstLine="567"/>
        <w:jc w:val="both"/>
        <w:rPr>
          <w:sz w:val="28"/>
          <w:szCs w:val="28"/>
        </w:rPr>
      </w:pPr>
    </w:p>
    <w:p w:rsidR="00393DCF" w:rsidRDefault="00393DCF" w:rsidP="00393DCF">
      <w:pPr>
        <w:ind w:firstLine="567"/>
        <w:jc w:val="both"/>
        <w:rPr>
          <w:sz w:val="28"/>
          <w:szCs w:val="28"/>
        </w:rPr>
      </w:pPr>
    </w:p>
    <w:p w:rsidR="00393DCF" w:rsidRDefault="00393DCF" w:rsidP="00393DCF">
      <w:pPr>
        <w:ind w:firstLine="567"/>
        <w:jc w:val="both"/>
        <w:rPr>
          <w:sz w:val="28"/>
          <w:szCs w:val="28"/>
        </w:rPr>
      </w:pPr>
    </w:p>
    <w:p w:rsidR="00393DCF" w:rsidRDefault="00393DCF" w:rsidP="00393DCF">
      <w:pPr>
        <w:jc w:val="both"/>
        <w:rPr>
          <w:sz w:val="28"/>
          <w:szCs w:val="28"/>
        </w:rPr>
      </w:pPr>
    </w:p>
    <w:p w:rsidR="00393DCF" w:rsidRDefault="00393DCF" w:rsidP="00393DCF">
      <w:pPr>
        <w:jc w:val="both"/>
        <w:rPr>
          <w:sz w:val="28"/>
          <w:szCs w:val="28"/>
        </w:rPr>
      </w:pPr>
    </w:p>
    <w:p w:rsidR="00393DCF" w:rsidRDefault="00393DCF" w:rsidP="00393DCF">
      <w:pPr>
        <w:jc w:val="both"/>
        <w:rPr>
          <w:sz w:val="28"/>
          <w:szCs w:val="28"/>
        </w:rPr>
      </w:pPr>
    </w:p>
    <w:p w:rsidR="00393DCF" w:rsidRDefault="00393DCF" w:rsidP="00393DCF">
      <w:pPr>
        <w:jc w:val="both"/>
        <w:rPr>
          <w:sz w:val="28"/>
          <w:szCs w:val="28"/>
        </w:rPr>
      </w:pPr>
    </w:p>
    <w:p w:rsidR="00393DCF" w:rsidRDefault="00393DCF" w:rsidP="00393DCF">
      <w:pPr>
        <w:jc w:val="both"/>
        <w:rPr>
          <w:sz w:val="28"/>
          <w:szCs w:val="28"/>
        </w:rPr>
      </w:pPr>
    </w:p>
    <w:p w:rsidR="00393DCF" w:rsidRDefault="00393DCF" w:rsidP="00393DCF">
      <w:pPr>
        <w:jc w:val="both"/>
        <w:rPr>
          <w:sz w:val="28"/>
          <w:szCs w:val="28"/>
        </w:rPr>
      </w:pPr>
    </w:p>
    <w:p w:rsidR="00393DCF" w:rsidRDefault="00393DCF" w:rsidP="00393DCF">
      <w:pPr>
        <w:jc w:val="both"/>
        <w:rPr>
          <w:sz w:val="28"/>
          <w:szCs w:val="28"/>
        </w:rPr>
      </w:pPr>
    </w:p>
    <w:p w:rsidR="00393DCF" w:rsidRDefault="00393DCF" w:rsidP="00393DCF">
      <w:pPr>
        <w:jc w:val="both"/>
        <w:rPr>
          <w:sz w:val="28"/>
          <w:szCs w:val="28"/>
        </w:rPr>
      </w:pPr>
    </w:p>
    <w:p w:rsidR="00393DCF" w:rsidRDefault="00393DCF" w:rsidP="00393DCF">
      <w:pPr>
        <w:jc w:val="both"/>
        <w:rPr>
          <w:sz w:val="28"/>
          <w:szCs w:val="28"/>
        </w:rPr>
      </w:pPr>
    </w:p>
    <w:p w:rsidR="00393DCF" w:rsidRDefault="00393DCF" w:rsidP="00393DCF">
      <w:pPr>
        <w:jc w:val="both"/>
        <w:rPr>
          <w:sz w:val="28"/>
          <w:szCs w:val="28"/>
        </w:rPr>
      </w:pPr>
    </w:p>
    <w:p w:rsidR="00393DCF" w:rsidRDefault="00393DCF" w:rsidP="00393DCF">
      <w:pPr>
        <w:jc w:val="both"/>
        <w:rPr>
          <w:sz w:val="28"/>
          <w:szCs w:val="28"/>
        </w:rPr>
      </w:pPr>
    </w:p>
    <w:p w:rsidR="00393DCF" w:rsidRDefault="00393DCF" w:rsidP="00393DCF">
      <w:pPr>
        <w:jc w:val="both"/>
        <w:rPr>
          <w:sz w:val="28"/>
          <w:szCs w:val="28"/>
        </w:rPr>
      </w:pPr>
    </w:p>
    <w:p w:rsidR="00393DCF" w:rsidRDefault="00393DCF" w:rsidP="00393DCF">
      <w:pPr>
        <w:jc w:val="both"/>
        <w:rPr>
          <w:sz w:val="28"/>
          <w:szCs w:val="28"/>
        </w:rPr>
      </w:pPr>
    </w:p>
    <w:p w:rsidR="00393DCF" w:rsidRDefault="00393DCF" w:rsidP="00393DCF">
      <w:pPr>
        <w:jc w:val="both"/>
        <w:rPr>
          <w:sz w:val="28"/>
          <w:szCs w:val="28"/>
        </w:rPr>
      </w:pPr>
    </w:p>
    <w:p w:rsidR="00393DCF" w:rsidRDefault="00393DCF" w:rsidP="00393DCF">
      <w:pPr>
        <w:jc w:val="both"/>
        <w:rPr>
          <w:sz w:val="28"/>
          <w:szCs w:val="28"/>
        </w:rPr>
      </w:pPr>
    </w:p>
    <w:p w:rsidR="00393DCF" w:rsidRDefault="00393DCF" w:rsidP="00393DC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3DCF" w:rsidRDefault="00393DCF" w:rsidP="00393DC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3DCF" w:rsidRDefault="00393DCF" w:rsidP="00393DC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3DCF" w:rsidRDefault="00393DCF" w:rsidP="00393DC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3DCF" w:rsidRDefault="00393DCF" w:rsidP="00393DC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3DCF" w:rsidRDefault="00393DCF" w:rsidP="00393DC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3DCF" w:rsidRDefault="00393DCF" w:rsidP="00393DC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3DCF" w:rsidRDefault="00393DCF" w:rsidP="00393DC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3DCF" w:rsidRDefault="00393DCF" w:rsidP="00393DC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3DCF" w:rsidRDefault="00393DCF" w:rsidP="00393DC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3DCF" w:rsidRDefault="00393DCF" w:rsidP="00393DC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3DCF" w:rsidRDefault="00393DCF" w:rsidP="00393DC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3DCF" w:rsidRDefault="00393DCF" w:rsidP="00393DC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3DCF" w:rsidRDefault="00393DCF" w:rsidP="00393DC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 Результаты анализа показателей деятельности</w:t>
      </w:r>
    </w:p>
    <w:p w:rsidR="00393DCF" w:rsidRDefault="00393DCF" w:rsidP="00393DC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93DCF" w:rsidRDefault="00393DCF" w:rsidP="00393D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93DCF" w:rsidRDefault="00393DCF" w:rsidP="00393D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ПОКАЗАТЕЛИ ДЕЯТЕЛЬНОСТИ  МУНИЦИПАЛЬНГО АВТОНОМНОГО ДОШКОЛЬНОГО ОБРАЗОВАТЕЛЬНОГО УЧРЕЖДЕНИЯ ЦЕНТРА РАЗВИТИЯ РЕБЕНАКА-ДЕТСКОГО САДА </w:t>
      </w:r>
    </w:p>
    <w:p w:rsidR="00393DCF" w:rsidRDefault="00393DCF" w:rsidP="00393D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№ 111 ГОРОДА ТЮМЕНИ,</w:t>
      </w:r>
    </w:p>
    <w:p w:rsidR="00393DCF" w:rsidRDefault="00393DCF" w:rsidP="00393D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</w:p>
    <w:p w:rsidR="00393DCF" w:rsidRDefault="00393DCF" w:rsidP="00393DC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20"/>
        <w:gridCol w:w="7070"/>
        <w:gridCol w:w="1549"/>
      </w:tblGrid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bookmarkStart w:id="13" w:name="Par43"/>
            <w:bookmarkEnd w:id="13"/>
            <w:r>
              <w:lastRenderedPageBreak/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880 человек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870 человек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10 человек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0 человек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0 человек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68 человек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812  человек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870 человек/</w:t>
            </w:r>
          </w:p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99%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870 человек/</w:t>
            </w:r>
          </w:p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99%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0 человек/%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0 человек/%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30 человек/</w:t>
            </w:r>
          </w:p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3%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30 человек/</w:t>
            </w:r>
          </w:p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3%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0 человек/%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0 человек/%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 xml:space="preserve">    11,7  дней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52 человека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22 человека/</w:t>
            </w:r>
          </w:p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42 %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22 человека/</w:t>
            </w:r>
          </w:p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42%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30 человек/</w:t>
            </w:r>
          </w:p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58 %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30 человек/</w:t>
            </w:r>
          </w:p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58 %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 xml:space="preserve">Численность/удельный вес численности педагогических работников, которым </w:t>
            </w:r>
            <w:r>
              <w:lastRenderedPageBreak/>
              <w:t>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lastRenderedPageBreak/>
              <w:t>34 человека/</w:t>
            </w:r>
          </w:p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lastRenderedPageBreak/>
              <w:t>65 %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lastRenderedPageBreak/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10 человек/</w:t>
            </w:r>
          </w:p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19%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24 человек/</w:t>
            </w:r>
          </w:p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46%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17 человек/</w:t>
            </w:r>
          </w:p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33%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5 человек/</w:t>
            </w:r>
          </w:p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10%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13 человек/</w:t>
            </w:r>
          </w:p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25 %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7 человек/</w:t>
            </w:r>
          </w:p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13%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11 человек/</w:t>
            </w:r>
          </w:p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21%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43 человека/</w:t>
            </w:r>
          </w:p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81%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 xml:space="preserve">   34 человека/</w:t>
            </w:r>
          </w:p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 xml:space="preserve">       65%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52 человека/</w:t>
            </w:r>
          </w:p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880 человек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u w:val="single"/>
              </w:rPr>
              <w:t>да</w:t>
            </w:r>
            <w:r>
              <w:t>/нет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u w:val="single"/>
              </w:rPr>
              <w:t>да</w:t>
            </w:r>
            <w:r>
              <w:t>/нет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u w:val="single"/>
              </w:rPr>
              <w:t>да</w:t>
            </w:r>
            <w:r>
              <w:t>/нет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да/</w:t>
            </w:r>
            <w:r>
              <w:rPr>
                <w:b/>
                <w:u w:val="single"/>
              </w:rPr>
              <w:t>нет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да/</w:t>
            </w:r>
            <w:r>
              <w:rPr>
                <w:b/>
                <w:u w:val="single"/>
              </w:rPr>
              <w:t>нет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да/</w:t>
            </w:r>
            <w:r>
              <w:rPr>
                <w:b/>
                <w:u w:val="single"/>
              </w:rPr>
              <w:t>нет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bookmarkStart w:id="14" w:name="Par163"/>
            <w:bookmarkEnd w:id="14"/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 xml:space="preserve">Общая площадь помещений, в которых осуществляется образовательная </w:t>
            </w:r>
            <w:r>
              <w:lastRenderedPageBreak/>
              <w:t>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lastRenderedPageBreak/>
              <w:t>2 кв. м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lastRenderedPageBreak/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363,1 кв. м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да/</w:t>
            </w:r>
            <w:r>
              <w:rPr>
                <w:b/>
                <w:u w:val="single"/>
              </w:rPr>
              <w:t>нет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u w:val="single"/>
              </w:rPr>
              <w:t>да</w:t>
            </w:r>
            <w:r>
              <w:t>/нет</w:t>
            </w:r>
          </w:p>
        </w:tc>
      </w:tr>
      <w:tr w:rsidR="00393DCF" w:rsidTr="003362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3DCF" w:rsidRDefault="00393DCF" w:rsidP="00336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u w:val="single"/>
              </w:rPr>
              <w:t>да</w:t>
            </w:r>
            <w:r>
              <w:t>/нет</w:t>
            </w:r>
          </w:p>
        </w:tc>
      </w:tr>
    </w:tbl>
    <w:p w:rsidR="00393DCF" w:rsidRDefault="00393DCF" w:rsidP="00393DCF">
      <w:pPr>
        <w:widowControl w:val="0"/>
        <w:autoSpaceDE w:val="0"/>
        <w:autoSpaceDN w:val="0"/>
        <w:adjustRightInd w:val="0"/>
        <w:ind w:firstLine="540"/>
        <w:jc w:val="both"/>
      </w:pPr>
    </w:p>
    <w:p w:rsidR="00393DCF" w:rsidRDefault="00393DCF" w:rsidP="00393DCF">
      <w:pPr>
        <w:pStyle w:val="a3"/>
        <w:jc w:val="both"/>
        <w:rPr>
          <w:b w:val="0"/>
        </w:rPr>
      </w:pPr>
    </w:p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Default="00393DCF" w:rsidP="00393DCF"/>
    <w:p w:rsidR="00393DCF" w:rsidRPr="00C2234E" w:rsidRDefault="00393DCF" w:rsidP="00393DCF">
      <w:pPr>
        <w:jc w:val="both"/>
        <w:rPr>
          <w:szCs w:val="28"/>
        </w:rPr>
      </w:pPr>
    </w:p>
    <w:p w:rsidR="00393DCF" w:rsidRDefault="00393DCF" w:rsidP="00393DCF">
      <w:pPr>
        <w:pStyle w:val="a7"/>
        <w:ind w:left="1080"/>
        <w:rPr>
          <w:b/>
          <w:sz w:val="32"/>
        </w:rPr>
      </w:pPr>
    </w:p>
    <w:p w:rsidR="0042796E" w:rsidRDefault="0042796E"/>
    <w:sectPr w:rsidR="0042796E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47E"/>
    <w:multiLevelType w:val="hybridMultilevel"/>
    <w:tmpl w:val="70086F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0892431"/>
    <w:multiLevelType w:val="hybridMultilevel"/>
    <w:tmpl w:val="29EEDE52"/>
    <w:lvl w:ilvl="0" w:tplc="78F25CE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6A560D"/>
    <w:multiLevelType w:val="hybridMultilevel"/>
    <w:tmpl w:val="EAA8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7BE6"/>
    <w:multiLevelType w:val="hybridMultilevel"/>
    <w:tmpl w:val="728E1C3E"/>
    <w:lvl w:ilvl="0" w:tplc="D8023FC2">
      <w:start w:val="5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6C51B2"/>
    <w:multiLevelType w:val="hybridMultilevel"/>
    <w:tmpl w:val="E692336E"/>
    <w:lvl w:ilvl="0" w:tplc="DB8ABD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0BA2ED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442D3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BDC289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0C035C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AA4282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8ED2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182AFD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0DEFCC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B716D8"/>
    <w:multiLevelType w:val="hybridMultilevel"/>
    <w:tmpl w:val="2E468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B65CE"/>
    <w:multiLevelType w:val="hybridMultilevel"/>
    <w:tmpl w:val="C59C6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47617"/>
    <w:multiLevelType w:val="hybridMultilevel"/>
    <w:tmpl w:val="F84E5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A7D52"/>
    <w:multiLevelType w:val="hybridMultilevel"/>
    <w:tmpl w:val="14602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70309"/>
    <w:multiLevelType w:val="hybridMultilevel"/>
    <w:tmpl w:val="3056C734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0">
    <w:nsid w:val="1F287815"/>
    <w:multiLevelType w:val="multilevel"/>
    <w:tmpl w:val="13446DD2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42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cs="Times New Roman" w:hint="default"/>
      </w:rPr>
    </w:lvl>
  </w:abstractNum>
  <w:abstractNum w:abstractNumId="11">
    <w:nsid w:val="214B6FB3"/>
    <w:multiLevelType w:val="hybridMultilevel"/>
    <w:tmpl w:val="0180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B170C"/>
    <w:multiLevelType w:val="hybridMultilevel"/>
    <w:tmpl w:val="C082B36C"/>
    <w:lvl w:ilvl="0" w:tplc="245C5798">
      <w:start w:val="3"/>
      <w:numFmt w:val="decimal"/>
      <w:lvlText w:val="%1."/>
      <w:lvlJc w:val="left"/>
      <w:pPr>
        <w:ind w:left="18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236E73E4"/>
    <w:multiLevelType w:val="hybridMultilevel"/>
    <w:tmpl w:val="612A1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73458"/>
    <w:multiLevelType w:val="hybridMultilevel"/>
    <w:tmpl w:val="69B00B20"/>
    <w:lvl w:ilvl="0" w:tplc="2F2E71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A512AF1"/>
    <w:multiLevelType w:val="hybridMultilevel"/>
    <w:tmpl w:val="484CE41C"/>
    <w:lvl w:ilvl="0" w:tplc="A0126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FA0D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BE35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0E6D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04F2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F1E53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E5045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F2C07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2FE75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B9C4D93"/>
    <w:multiLevelType w:val="hybridMultilevel"/>
    <w:tmpl w:val="A7EEF0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C10125A"/>
    <w:multiLevelType w:val="hybridMultilevel"/>
    <w:tmpl w:val="7A0E0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60946"/>
    <w:multiLevelType w:val="hybridMultilevel"/>
    <w:tmpl w:val="E0A00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90696"/>
    <w:multiLevelType w:val="hybridMultilevel"/>
    <w:tmpl w:val="CF1AD688"/>
    <w:lvl w:ilvl="0" w:tplc="F5CAEB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93215D"/>
    <w:multiLevelType w:val="hybridMultilevel"/>
    <w:tmpl w:val="27647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D640E"/>
    <w:multiLevelType w:val="hybridMultilevel"/>
    <w:tmpl w:val="85241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6117A"/>
    <w:multiLevelType w:val="hybridMultilevel"/>
    <w:tmpl w:val="50C0653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42456F6"/>
    <w:multiLevelType w:val="hybridMultilevel"/>
    <w:tmpl w:val="E528D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56396"/>
    <w:multiLevelType w:val="hybridMultilevel"/>
    <w:tmpl w:val="2018B7D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A55FB6"/>
    <w:multiLevelType w:val="hybridMultilevel"/>
    <w:tmpl w:val="A02A1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3428E"/>
    <w:multiLevelType w:val="hybridMultilevel"/>
    <w:tmpl w:val="0772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F90B90"/>
    <w:multiLevelType w:val="hybridMultilevel"/>
    <w:tmpl w:val="273206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962D6"/>
    <w:multiLevelType w:val="hybridMultilevel"/>
    <w:tmpl w:val="12BC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E5AEC"/>
    <w:multiLevelType w:val="hybridMultilevel"/>
    <w:tmpl w:val="D56AC010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30">
    <w:nsid w:val="55881474"/>
    <w:multiLevelType w:val="hybridMultilevel"/>
    <w:tmpl w:val="A0869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E627CD"/>
    <w:multiLevelType w:val="hybridMultilevel"/>
    <w:tmpl w:val="41246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BE5620"/>
    <w:multiLevelType w:val="hybridMultilevel"/>
    <w:tmpl w:val="52C83AB6"/>
    <w:lvl w:ilvl="0" w:tplc="466AD4B2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641B1EDE"/>
    <w:multiLevelType w:val="hybridMultilevel"/>
    <w:tmpl w:val="9EBE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A91AD8"/>
    <w:multiLevelType w:val="hybridMultilevel"/>
    <w:tmpl w:val="F7E24EF4"/>
    <w:lvl w:ilvl="0" w:tplc="041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5">
    <w:nsid w:val="69052100"/>
    <w:multiLevelType w:val="hybridMultilevel"/>
    <w:tmpl w:val="F4028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04004"/>
    <w:multiLevelType w:val="hybridMultilevel"/>
    <w:tmpl w:val="339A298E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7">
    <w:nsid w:val="711D259C"/>
    <w:multiLevelType w:val="hybridMultilevel"/>
    <w:tmpl w:val="CBAAF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40F6F"/>
    <w:multiLevelType w:val="hybridMultilevel"/>
    <w:tmpl w:val="C7F488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BE547D"/>
    <w:multiLevelType w:val="hybridMultilevel"/>
    <w:tmpl w:val="EF3EE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2364F1"/>
    <w:multiLevelType w:val="hybridMultilevel"/>
    <w:tmpl w:val="81B44FBC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41">
    <w:nsid w:val="77B35A79"/>
    <w:multiLevelType w:val="hybridMultilevel"/>
    <w:tmpl w:val="177C54E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2">
    <w:nsid w:val="784955DF"/>
    <w:multiLevelType w:val="hybridMultilevel"/>
    <w:tmpl w:val="52A02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42"/>
  </w:num>
  <w:num w:numId="5">
    <w:abstractNumId w:val="24"/>
  </w:num>
  <w:num w:numId="6">
    <w:abstractNumId w:val="25"/>
  </w:num>
  <w:num w:numId="7">
    <w:abstractNumId w:val="27"/>
  </w:num>
  <w:num w:numId="8">
    <w:abstractNumId w:val="37"/>
  </w:num>
  <w:num w:numId="9">
    <w:abstractNumId w:val="34"/>
  </w:num>
  <w:num w:numId="10">
    <w:abstractNumId w:val="38"/>
  </w:num>
  <w:num w:numId="11">
    <w:abstractNumId w:val="22"/>
  </w:num>
  <w:num w:numId="12">
    <w:abstractNumId w:val="0"/>
  </w:num>
  <w:num w:numId="13">
    <w:abstractNumId w:val="3"/>
  </w:num>
  <w:num w:numId="14">
    <w:abstractNumId w:val="5"/>
  </w:num>
  <w:num w:numId="15">
    <w:abstractNumId w:val="20"/>
  </w:num>
  <w:num w:numId="16">
    <w:abstractNumId w:val="23"/>
  </w:num>
  <w:num w:numId="17">
    <w:abstractNumId w:val="8"/>
  </w:num>
  <w:num w:numId="18">
    <w:abstractNumId w:val="13"/>
  </w:num>
  <w:num w:numId="19">
    <w:abstractNumId w:val="39"/>
  </w:num>
  <w:num w:numId="20">
    <w:abstractNumId w:val="31"/>
  </w:num>
  <w:num w:numId="21">
    <w:abstractNumId w:val="6"/>
  </w:num>
  <w:num w:numId="22">
    <w:abstractNumId w:val="2"/>
  </w:num>
  <w:num w:numId="23">
    <w:abstractNumId w:val="35"/>
  </w:num>
  <w:num w:numId="24">
    <w:abstractNumId w:val="28"/>
  </w:num>
  <w:num w:numId="25">
    <w:abstractNumId w:val="33"/>
  </w:num>
  <w:num w:numId="26">
    <w:abstractNumId w:val="14"/>
  </w:num>
  <w:num w:numId="27">
    <w:abstractNumId w:val="41"/>
  </w:num>
  <w:num w:numId="28">
    <w:abstractNumId w:val="36"/>
  </w:num>
  <w:num w:numId="29">
    <w:abstractNumId w:val="30"/>
  </w:num>
  <w:num w:numId="30">
    <w:abstractNumId w:val="9"/>
  </w:num>
  <w:num w:numId="31">
    <w:abstractNumId w:val="21"/>
  </w:num>
  <w:num w:numId="32">
    <w:abstractNumId w:val="11"/>
  </w:num>
  <w:num w:numId="33">
    <w:abstractNumId w:val="17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0"/>
  </w:num>
  <w:num w:numId="37">
    <w:abstractNumId w:val="12"/>
  </w:num>
  <w:num w:numId="38">
    <w:abstractNumId w:val="32"/>
  </w:num>
  <w:num w:numId="39">
    <w:abstractNumId w:val="29"/>
  </w:num>
  <w:num w:numId="40">
    <w:abstractNumId w:val="40"/>
  </w:num>
  <w:num w:numId="41">
    <w:abstractNumId w:val="7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109B1"/>
    <w:rsid w:val="00113EE8"/>
    <w:rsid w:val="00393DCF"/>
    <w:rsid w:val="0042796E"/>
    <w:rsid w:val="0046665B"/>
    <w:rsid w:val="00A4055C"/>
    <w:rsid w:val="00D109B1"/>
    <w:rsid w:val="00E9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3DC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393DC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93DC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393DC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393DC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93DCF"/>
    <w:pPr>
      <w:keepNext/>
      <w:jc w:val="both"/>
      <w:outlineLvl w:val="5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393DC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3D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93D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93D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93D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93D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93D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93D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93DC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393D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393DCF"/>
    <w:rPr>
      <w:sz w:val="28"/>
    </w:rPr>
  </w:style>
  <w:style w:type="character" w:customStyle="1" w:styleId="a6">
    <w:name w:val="Подзаголовок Знак"/>
    <w:basedOn w:val="a0"/>
    <w:link w:val="a5"/>
    <w:uiPriority w:val="99"/>
    <w:rsid w:val="00393D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rsid w:val="00393DCF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393D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393DCF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3D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393DCF"/>
    <w:rPr>
      <w:rFonts w:cs="Times New Roman"/>
    </w:rPr>
  </w:style>
  <w:style w:type="paragraph" w:styleId="ac">
    <w:name w:val="Body Text Indent"/>
    <w:basedOn w:val="a"/>
    <w:link w:val="ad"/>
    <w:uiPriority w:val="99"/>
    <w:rsid w:val="00393DCF"/>
    <w:pPr>
      <w:ind w:left="36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393DC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39"/>
    <w:rsid w:val="0039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393DC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93D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393D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2">
    <w:name w:val="Стиль"/>
    <w:rsid w:val="0039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8776978417266708"/>
          <c:y val="9.2198581560283724E-2"/>
          <c:w val="0.57913669064748263"/>
          <c:h val="0.684295346730846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9531">
              <a:solidFill>
                <a:srgbClr val="000000"/>
              </a:solidFill>
              <a:prstDash val="solid"/>
            </a:ln>
          </c:spPr>
          <c:dLbls>
            <c:spPr>
              <a:noFill/>
              <a:ln w="19062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2016-2017</c:v>
                </c:pt>
              </c:strCache>
            </c:strRef>
          </c:cat>
          <c:val>
            <c:numRef>
              <c:f>Sheet1!$B$2:$B$2</c:f>
              <c:numCache>
                <c:formatCode>0%</c:formatCode>
                <c:ptCount val="1"/>
                <c:pt idx="0">
                  <c:v>0.21000000000000021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9531">
              <a:solidFill>
                <a:srgbClr val="000000"/>
              </a:solidFill>
              <a:prstDash val="solid"/>
            </a:ln>
          </c:spPr>
          <c:dLbls>
            <c:spPr>
              <a:noFill/>
              <a:ln w="19062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2016-2017</c:v>
                </c:pt>
              </c:strCache>
            </c:strRef>
          </c:cat>
          <c:val>
            <c:numRef>
              <c:f>Sheet1!$B$3:$B$3</c:f>
              <c:numCache>
                <c:formatCode>0%</c:formatCode>
                <c:ptCount val="1"/>
                <c:pt idx="0">
                  <c:v>0.48000000000000032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соотв.</c:v>
                </c:pt>
              </c:strCache>
            </c:strRef>
          </c:tx>
          <c:spPr>
            <a:solidFill>
              <a:srgbClr val="FFFFCC"/>
            </a:solidFill>
            <a:ln w="9531">
              <a:solidFill>
                <a:srgbClr val="000000"/>
              </a:solidFill>
              <a:prstDash val="solid"/>
            </a:ln>
          </c:spPr>
          <c:dLbls>
            <c:spPr>
              <a:noFill/>
              <a:ln w="19062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2016-2017</c:v>
                </c:pt>
              </c:strCache>
            </c:strRef>
          </c:cat>
          <c:val>
            <c:numRef>
              <c:f>Sheet1!$B$4:$B$4</c:f>
              <c:numCache>
                <c:formatCode>0%</c:formatCode>
                <c:ptCount val="1"/>
                <c:pt idx="0">
                  <c:v>0.19000000000000075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без</c:v>
                </c:pt>
              </c:strCache>
            </c:strRef>
          </c:tx>
          <c:spPr>
            <a:solidFill>
              <a:srgbClr val="CCFFFF"/>
            </a:solidFill>
            <a:ln w="9531">
              <a:solidFill>
                <a:srgbClr val="000000"/>
              </a:solidFill>
              <a:prstDash val="solid"/>
            </a:ln>
          </c:spPr>
          <c:dLbls>
            <c:spPr>
              <a:noFill/>
              <a:ln w="19062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2016-2017</c:v>
                </c:pt>
              </c:strCache>
            </c:strRef>
          </c:cat>
          <c:val>
            <c:numRef>
              <c:f>Sheet1!$B$5:$B$5</c:f>
              <c:numCache>
                <c:formatCode>0%</c:formatCode>
                <c:ptCount val="1"/>
                <c:pt idx="0">
                  <c:v>0.12000000000000002</c:v>
                </c:pt>
              </c:numCache>
            </c:numRef>
          </c:val>
        </c:ser>
        <c:dLbls>
          <c:showVal val="1"/>
        </c:dLbls>
        <c:gapDepth val="0"/>
        <c:shape val="box"/>
        <c:axId val="113482752"/>
        <c:axId val="114291456"/>
        <c:axId val="0"/>
      </c:bar3DChart>
      <c:catAx>
        <c:axId val="113482752"/>
        <c:scaling>
          <c:orientation val="minMax"/>
        </c:scaling>
        <c:axPos val="b"/>
        <c:numFmt formatCode="General" sourceLinked="1"/>
        <c:tickLblPos val="low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291456"/>
        <c:crosses val="autoZero"/>
        <c:auto val="1"/>
        <c:lblAlgn val="ctr"/>
        <c:lblOffset val="100"/>
        <c:tickLblSkip val="1"/>
        <c:tickMarkSkip val="1"/>
      </c:catAx>
      <c:valAx>
        <c:axId val="114291456"/>
        <c:scaling>
          <c:orientation val="minMax"/>
        </c:scaling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482752"/>
        <c:crosses val="autoZero"/>
        <c:crossBetween val="between"/>
      </c:valAx>
      <c:spPr>
        <a:noFill/>
        <a:ln w="19062">
          <a:noFill/>
        </a:ln>
      </c:spPr>
    </c:plotArea>
    <c:legend>
      <c:legendPos val="r"/>
      <c:layout>
        <c:manualLayout>
          <c:xMode val="edge"/>
          <c:yMode val="edge"/>
          <c:x val="0.75899280575539574"/>
          <c:y val="0.2269503546099304"/>
          <c:w val="0.21942446043165706"/>
          <c:h val="0.54609929078014185"/>
        </c:manualLayout>
      </c:layout>
      <c:spPr>
        <a:noFill/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5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30578512396694746"/>
          <c:y val="8.9041095890411245E-2"/>
          <c:w val="0.55785123966943384"/>
          <c:h val="0.6780821917808219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9515">
              <a:solidFill>
                <a:srgbClr val="000000"/>
              </a:solidFill>
              <a:prstDash val="solid"/>
            </a:ln>
          </c:spPr>
          <c:dLbls>
            <c:spPr>
              <a:noFill/>
              <a:ln w="19031">
                <a:noFill/>
              </a:ln>
            </c:spPr>
            <c:txPr>
              <a:bodyPr/>
              <a:lstStyle/>
              <a:p>
                <a:pPr>
                  <a:defRPr sz="5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2015-2016</c:v>
                </c:pt>
              </c:strCache>
            </c:strRef>
          </c:cat>
          <c:val>
            <c:numRef>
              <c:f>Sheet1!$B$2:$B$2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9515">
              <a:solidFill>
                <a:srgbClr val="000000"/>
              </a:solidFill>
              <a:prstDash val="solid"/>
            </a:ln>
          </c:spPr>
          <c:dLbls>
            <c:spPr>
              <a:noFill/>
              <a:ln w="19031">
                <a:noFill/>
              </a:ln>
            </c:spPr>
            <c:txPr>
              <a:bodyPr/>
              <a:lstStyle/>
              <a:p>
                <a:pPr>
                  <a:defRPr sz="5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2015-2016</c:v>
                </c:pt>
              </c:strCache>
            </c:strRef>
          </c:cat>
          <c:val>
            <c:numRef>
              <c:f>Sheet1!$B$3:$B$3</c:f>
              <c:numCache>
                <c:formatCode>0%</c:formatCode>
                <c:ptCount val="1"/>
                <c:pt idx="0">
                  <c:v>0.43000000000000038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соотв.</c:v>
                </c:pt>
              </c:strCache>
            </c:strRef>
          </c:tx>
          <c:spPr>
            <a:solidFill>
              <a:srgbClr val="FFFFCC"/>
            </a:solidFill>
            <a:ln w="9515">
              <a:solidFill>
                <a:srgbClr val="000000"/>
              </a:solidFill>
              <a:prstDash val="solid"/>
            </a:ln>
          </c:spPr>
          <c:dLbls>
            <c:spPr>
              <a:noFill/>
              <a:ln w="19031">
                <a:noFill/>
              </a:ln>
            </c:spPr>
            <c:txPr>
              <a:bodyPr/>
              <a:lstStyle/>
              <a:p>
                <a:pPr>
                  <a:defRPr sz="5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2015-2016</c:v>
                </c:pt>
              </c:strCache>
            </c:strRef>
          </c:cat>
          <c:val>
            <c:numRef>
              <c:f>Sheet1!$B$4:$B$4</c:f>
              <c:numCache>
                <c:formatCode>0%</c:formatCode>
                <c:ptCount val="1"/>
                <c:pt idx="0">
                  <c:v>0.18000000000000024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без</c:v>
                </c:pt>
              </c:strCache>
            </c:strRef>
          </c:tx>
          <c:spPr>
            <a:solidFill>
              <a:srgbClr val="CCFFFF"/>
            </a:solidFill>
            <a:ln w="9515">
              <a:solidFill>
                <a:srgbClr val="000000"/>
              </a:solidFill>
              <a:prstDash val="solid"/>
            </a:ln>
          </c:spPr>
          <c:dLbls>
            <c:spPr>
              <a:noFill/>
              <a:ln w="19031">
                <a:noFill/>
              </a:ln>
            </c:spPr>
            <c:txPr>
              <a:bodyPr/>
              <a:lstStyle/>
              <a:p>
                <a:pPr>
                  <a:defRPr sz="5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2015-2016</c:v>
                </c:pt>
              </c:strCache>
            </c:strRef>
          </c:cat>
          <c:val>
            <c:numRef>
              <c:f>Sheet1!$B$5:$B$5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</c:ser>
        <c:dLbls>
          <c:showVal val="1"/>
        </c:dLbls>
        <c:gapDepth val="0"/>
        <c:shape val="box"/>
        <c:axId val="139900416"/>
        <c:axId val="139901952"/>
        <c:axId val="0"/>
      </c:bar3DChart>
      <c:catAx>
        <c:axId val="139900416"/>
        <c:scaling>
          <c:orientation val="minMax"/>
        </c:scaling>
        <c:axPos val="b"/>
        <c:numFmt formatCode="General" sourceLinked="1"/>
        <c:tickLblPos val="low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901952"/>
        <c:crosses val="autoZero"/>
        <c:auto val="1"/>
        <c:lblAlgn val="ctr"/>
        <c:lblOffset val="100"/>
        <c:tickLblSkip val="1"/>
        <c:tickMarkSkip val="1"/>
      </c:catAx>
      <c:valAx>
        <c:axId val="139901952"/>
        <c:scaling>
          <c:orientation val="minMax"/>
        </c:scaling>
        <c:axPos val="l"/>
        <c:majorGridlines>
          <c:spPr>
            <a:ln w="2379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900416"/>
        <c:crosses val="autoZero"/>
        <c:crossBetween val="between"/>
      </c:valAx>
      <c:spPr>
        <a:noFill/>
        <a:ln w="19031">
          <a:noFill/>
        </a:ln>
      </c:spPr>
    </c:plotArea>
    <c:legend>
      <c:legendPos val="r"/>
      <c:layout>
        <c:manualLayout>
          <c:xMode val="edge"/>
          <c:yMode val="edge"/>
          <c:x val="0.74793388429752061"/>
          <c:y val="0.25342465753425275"/>
          <c:w val="0.22499451108122445"/>
          <c:h val="0.5273972602739726"/>
        </c:manualLayout>
      </c:layout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30578512396694746"/>
          <c:y val="0.1"/>
          <c:w val="0.55785123966943384"/>
          <c:h val="0.6571428571428674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9536">
              <a:solidFill>
                <a:srgbClr val="000000"/>
              </a:solidFill>
              <a:prstDash val="solid"/>
            </a:ln>
          </c:spPr>
          <c:dLbls>
            <c:spPr>
              <a:noFill/>
              <a:ln w="19071">
                <a:noFill/>
              </a:ln>
            </c:spPr>
            <c:txPr>
              <a:bodyPr/>
              <a:lstStyle/>
              <a:p>
                <a:pPr>
                  <a:defRPr sz="6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2014-2015</c:v>
                </c:pt>
              </c:strCache>
            </c:strRef>
          </c:cat>
          <c:val>
            <c:numRef>
              <c:f>Sheet1!$B$2:$B$2</c:f>
              <c:numCache>
                <c:formatCode>0%</c:formatCode>
                <c:ptCount val="1"/>
                <c:pt idx="0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9536">
              <a:solidFill>
                <a:srgbClr val="000000"/>
              </a:solidFill>
              <a:prstDash val="solid"/>
            </a:ln>
          </c:spPr>
          <c:dLbls>
            <c:spPr>
              <a:noFill/>
              <a:ln w="19071">
                <a:noFill/>
              </a:ln>
            </c:spPr>
            <c:txPr>
              <a:bodyPr/>
              <a:lstStyle/>
              <a:p>
                <a:pPr>
                  <a:defRPr sz="6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2014-2015</c:v>
                </c:pt>
              </c:strCache>
            </c:strRef>
          </c:cat>
          <c:val>
            <c:numRef>
              <c:f>Sheet1!$B$3:$B$3</c:f>
              <c:numCache>
                <c:formatCode>0%</c:formatCode>
                <c:ptCount val="1"/>
                <c:pt idx="0">
                  <c:v>0.44000000000000022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соотв.</c:v>
                </c:pt>
              </c:strCache>
            </c:strRef>
          </c:tx>
          <c:spPr>
            <a:solidFill>
              <a:srgbClr val="FFFFCC"/>
            </a:solidFill>
            <a:ln w="9536">
              <a:solidFill>
                <a:srgbClr val="000000"/>
              </a:solidFill>
              <a:prstDash val="solid"/>
            </a:ln>
          </c:spPr>
          <c:dLbls>
            <c:spPr>
              <a:noFill/>
              <a:ln w="19071">
                <a:noFill/>
              </a:ln>
            </c:spPr>
            <c:txPr>
              <a:bodyPr/>
              <a:lstStyle/>
              <a:p>
                <a:pPr>
                  <a:defRPr sz="6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2014-2015</c:v>
                </c:pt>
              </c:strCache>
            </c:strRef>
          </c:cat>
          <c:val>
            <c:numRef>
              <c:f>Sheet1!$B$4:$B$4</c:f>
              <c:numCache>
                <c:formatCode>0%</c:formatCode>
                <c:ptCount val="1"/>
                <c:pt idx="0">
                  <c:v>0.21000000000000021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без</c:v>
                </c:pt>
              </c:strCache>
            </c:strRef>
          </c:tx>
          <c:spPr>
            <a:solidFill>
              <a:srgbClr val="CCFFFF"/>
            </a:solidFill>
            <a:ln w="9536">
              <a:solidFill>
                <a:srgbClr val="000000"/>
              </a:solidFill>
              <a:prstDash val="solid"/>
            </a:ln>
          </c:spPr>
          <c:dLbls>
            <c:spPr>
              <a:noFill/>
              <a:ln w="19071">
                <a:noFill/>
              </a:ln>
            </c:spPr>
            <c:txPr>
              <a:bodyPr/>
              <a:lstStyle/>
              <a:p>
                <a:pPr>
                  <a:defRPr sz="6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2014-2015</c:v>
                </c:pt>
              </c:strCache>
            </c:strRef>
          </c:cat>
          <c:val>
            <c:numRef>
              <c:f>Sheet1!$B$5:$B$5</c:f>
              <c:numCache>
                <c:formatCode>0%</c:formatCode>
                <c:ptCount val="1"/>
                <c:pt idx="0">
                  <c:v>8.0000000000000127E-2</c:v>
                </c:pt>
              </c:numCache>
            </c:numRef>
          </c:val>
        </c:ser>
        <c:dLbls>
          <c:showVal val="1"/>
        </c:dLbls>
        <c:gapDepth val="0"/>
        <c:shape val="box"/>
        <c:axId val="96177152"/>
        <c:axId val="96834304"/>
        <c:axId val="0"/>
      </c:bar3DChart>
      <c:catAx>
        <c:axId val="96177152"/>
        <c:scaling>
          <c:orientation val="minMax"/>
        </c:scaling>
        <c:axPos val="b"/>
        <c:numFmt formatCode="General" sourceLinked="1"/>
        <c:tickLblPos val="low"/>
        <c:spPr>
          <a:ln w="23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834304"/>
        <c:crosses val="autoZero"/>
        <c:auto val="1"/>
        <c:lblAlgn val="ctr"/>
        <c:lblOffset val="100"/>
        <c:tickLblSkip val="1"/>
        <c:tickMarkSkip val="1"/>
      </c:catAx>
      <c:valAx>
        <c:axId val="96834304"/>
        <c:scaling>
          <c:orientation val="minMax"/>
        </c:scaling>
        <c:axPos val="l"/>
        <c:majorGridlines>
          <c:spPr>
            <a:ln w="2384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3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177152"/>
        <c:crosses val="autoZero"/>
        <c:crossBetween val="between"/>
      </c:valAx>
      <c:spPr>
        <a:noFill/>
        <a:ln w="19071">
          <a:noFill/>
        </a:ln>
      </c:spPr>
    </c:plotArea>
    <c:legend>
      <c:legendPos val="r"/>
      <c:layout>
        <c:manualLayout>
          <c:xMode val="edge"/>
          <c:yMode val="edge"/>
          <c:x val="0.73553719008263407"/>
          <c:y val="0.22142857142857117"/>
          <c:w val="0.25206611570248288"/>
          <c:h val="0.55000000000000004"/>
        </c:manualLayout>
      </c:layout>
      <c:spPr>
        <a:noFill/>
        <a:ln w="2384">
          <a:solidFill>
            <a:srgbClr val="000000"/>
          </a:solidFill>
          <a:prstDash val="solid"/>
        </a:ln>
      </c:spPr>
      <c:txPr>
        <a:bodyPr/>
        <a:lstStyle/>
        <a:p>
          <a:pPr>
            <a:defRPr sz="5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1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4925373134328371"/>
          <c:y val="6.666666666666668E-2"/>
          <c:w val="0.53233830845771146"/>
          <c:h val="0.7636363636363636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9999FF"/>
            </a:solidFill>
            <a:ln w="9498">
              <a:solidFill>
                <a:srgbClr val="000000"/>
              </a:solidFill>
              <a:prstDash val="solid"/>
            </a:ln>
          </c:spPr>
          <c:dLbls>
            <c:spPr>
              <a:noFill/>
              <a:ln w="18995">
                <a:noFill/>
              </a:ln>
            </c:spPr>
            <c:txPr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2016-2017</c:v>
                </c:pt>
              </c:strCache>
            </c:strRef>
          </c:cat>
          <c:val>
            <c:numRef>
              <c:f>Sheet1!$B$2:$B$2</c:f>
              <c:numCache>
                <c:formatCode>0%</c:formatCode>
                <c:ptCount val="1"/>
                <c:pt idx="0">
                  <c:v>0.42000000000000032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ср.педаг.</c:v>
                </c:pt>
              </c:strCache>
            </c:strRef>
          </c:tx>
          <c:spPr>
            <a:solidFill>
              <a:srgbClr val="993366"/>
            </a:solidFill>
            <a:ln w="9498">
              <a:solidFill>
                <a:srgbClr val="000000"/>
              </a:solidFill>
              <a:prstDash val="solid"/>
            </a:ln>
          </c:spPr>
          <c:dLbls>
            <c:spPr>
              <a:noFill/>
              <a:ln w="18995">
                <a:noFill/>
              </a:ln>
            </c:spPr>
            <c:txPr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2016-2017</c:v>
                </c:pt>
              </c:strCache>
            </c:strRef>
          </c:cat>
          <c:val>
            <c:numRef>
              <c:f>Sheet1!$B$3:$B$3</c:f>
              <c:numCache>
                <c:formatCode>0%</c:formatCode>
                <c:ptCount val="1"/>
                <c:pt idx="0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непедаг.</c:v>
                </c:pt>
              </c:strCache>
            </c:strRef>
          </c:tx>
          <c:spPr>
            <a:solidFill>
              <a:srgbClr val="FFFFCC"/>
            </a:solidFill>
            <a:ln w="9498">
              <a:solidFill>
                <a:srgbClr val="000000"/>
              </a:solidFill>
              <a:prstDash val="solid"/>
            </a:ln>
          </c:spPr>
          <c:dLbls>
            <c:spPr>
              <a:noFill/>
              <a:ln w="18995">
                <a:noFill/>
              </a:ln>
            </c:spPr>
            <c:txPr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2016-2017</c:v>
                </c:pt>
              </c:strCache>
            </c:strRef>
          </c:cat>
          <c:val>
            <c:numRef>
              <c:f>Sheet1!$B$4:$B$4</c:f>
              <c:numCache>
                <c:formatCode>0%</c:formatCode>
                <c:ptCount val="1"/>
                <c:pt idx="0">
                  <c:v>4.0000000000000022E-2</c:v>
                </c:pt>
              </c:numCache>
            </c:numRef>
          </c:val>
        </c:ser>
        <c:dLbls>
          <c:showVal val="1"/>
        </c:dLbls>
        <c:gapDepth val="0"/>
        <c:shape val="box"/>
        <c:axId val="108424192"/>
        <c:axId val="108643072"/>
        <c:axId val="0"/>
      </c:bar3DChart>
      <c:catAx>
        <c:axId val="108424192"/>
        <c:scaling>
          <c:orientation val="minMax"/>
        </c:scaling>
        <c:axPos val="b"/>
        <c:numFmt formatCode="General" sourceLinked="1"/>
        <c:tickLblPos val="low"/>
        <c:spPr>
          <a:ln w="23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643072"/>
        <c:crosses val="autoZero"/>
        <c:auto val="1"/>
        <c:lblAlgn val="ctr"/>
        <c:lblOffset val="100"/>
        <c:tickLblSkip val="1"/>
        <c:tickMarkSkip val="1"/>
      </c:catAx>
      <c:valAx>
        <c:axId val="108643072"/>
        <c:scaling>
          <c:orientation val="minMax"/>
        </c:scaling>
        <c:axPos val="l"/>
        <c:majorGridlines>
          <c:spPr>
            <a:ln w="2374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3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3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424192"/>
        <c:crosses val="autoZero"/>
        <c:crossBetween val="between"/>
        <c:majorUnit val="0.1"/>
      </c:valAx>
      <c:spPr>
        <a:noFill/>
        <a:ln w="18995">
          <a:noFill/>
        </a:ln>
      </c:spPr>
    </c:plotArea>
    <c:legend>
      <c:legendPos val="r"/>
      <c:layout>
        <c:manualLayout>
          <c:xMode val="edge"/>
          <c:yMode val="edge"/>
          <c:x val="0.73631840796019965"/>
          <c:y val="0.38181818181818988"/>
          <c:w val="0.2437810945273684"/>
          <c:h val="0.24242424242424526"/>
        </c:manualLayout>
      </c:layout>
      <c:spPr>
        <a:noFill/>
        <a:ln w="2374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3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3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5306122448979828"/>
          <c:y val="5.8823529411764705E-2"/>
          <c:w val="0.52040816326530559"/>
          <c:h val="0.7914438502673797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9999FF"/>
            </a:solidFill>
            <a:ln w="9467">
              <a:solidFill>
                <a:srgbClr val="000000"/>
              </a:solidFill>
              <a:prstDash val="solid"/>
            </a:ln>
          </c:spPr>
          <c:dLbls>
            <c:spPr>
              <a:noFill/>
              <a:ln w="18934">
                <a:noFill/>
              </a:ln>
            </c:spPr>
            <c:txPr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2014-2015</c:v>
                </c:pt>
              </c:strCache>
            </c:strRef>
          </c:cat>
          <c:val>
            <c:numRef>
              <c:f>Sheet1!$B$2:$B$2</c:f>
              <c:numCache>
                <c:formatCode>0%</c:formatCode>
                <c:ptCount val="1"/>
                <c:pt idx="0">
                  <c:v>0.42000000000000032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ср.педаг.</c:v>
                </c:pt>
              </c:strCache>
            </c:strRef>
          </c:tx>
          <c:spPr>
            <a:solidFill>
              <a:srgbClr val="993366"/>
            </a:solidFill>
            <a:ln w="9467">
              <a:solidFill>
                <a:srgbClr val="000000"/>
              </a:solidFill>
              <a:prstDash val="solid"/>
            </a:ln>
          </c:spPr>
          <c:dLbls>
            <c:spPr>
              <a:noFill/>
              <a:ln w="18934">
                <a:noFill/>
              </a:ln>
            </c:spPr>
            <c:txPr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2014-2015</c:v>
                </c:pt>
              </c:strCache>
            </c:strRef>
          </c:cat>
          <c:val>
            <c:numRef>
              <c:f>Sheet1!$B$3:$B$3</c:f>
              <c:numCache>
                <c:formatCode>0%</c:formatCode>
                <c:ptCount val="1"/>
                <c:pt idx="0">
                  <c:v>0.48000000000000032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непедаг.</c:v>
                </c:pt>
              </c:strCache>
            </c:strRef>
          </c:tx>
          <c:spPr>
            <a:solidFill>
              <a:srgbClr val="FFFFCC"/>
            </a:solidFill>
            <a:ln w="9467">
              <a:solidFill>
                <a:srgbClr val="000000"/>
              </a:solidFill>
              <a:prstDash val="solid"/>
            </a:ln>
          </c:spPr>
          <c:dLbls>
            <c:spPr>
              <a:noFill/>
              <a:ln w="18934">
                <a:noFill/>
              </a:ln>
            </c:spPr>
            <c:txPr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2014-2015</c:v>
                </c:pt>
              </c:strCache>
            </c:strRef>
          </c:cat>
          <c:val>
            <c:numRef>
              <c:f>Sheet1!$B$4:$B$4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dLbls>
          <c:showVal val="1"/>
        </c:dLbls>
        <c:gapDepth val="0"/>
        <c:shape val="box"/>
        <c:axId val="85642240"/>
        <c:axId val="112747264"/>
        <c:axId val="0"/>
      </c:bar3DChart>
      <c:catAx>
        <c:axId val="85642240"/>
        <c:scaling>
          <c:orientation val="minMax"/>
        </c:scaling>
        <c:axPos val="b"/>
        <c:numFmt formatCode="General" sourceLinked="1"/>
        <c:tickLblPos val="low"/>
        <c:spPr>
          <a:ln w="23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2747264"/>
        <c:crosses val="autoZero"/>
        <c:auto val="1"/>
        <c:lblAlgn val="ctr"/>
        <c:lblOffset val="100"/>
        <c:tickLblSkip val="1"/>
        <c:tickMarkSkip val="1"/>
      </c:catAx>
      <c:valAx>
        <c:axId val="112747264"/>
        <c:scaling>
          <c:orientation val="minMax"/>
        </c:scaling>
        <c:axPos val="l"/>
        <c:majorGridlines>
          <c:spPr>
            <a:ln w="2367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3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2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642240"/>
        <c:crosses val="autoZero"/>
        <c:crossBetween val="between"/>
        <c:majorUnit val="0.1"/>
      </c:valAx>
      <c:spPr>
        <a:noFill/>
        <a:ln w="18934">
          <a:noFill/>
        </a:ln>
      </c:spPr>
    </c:plotArea>
    <c:legend>
      <c:legendPos val="r"/>
      <c:layout>
        <c:manualLayout>
          <c:xMode val="edge"/>
          <c:yMode val="edge"/>
          <c:x val="0.72959183673470618"/>
          <c:y val="0.39572192513369597"/>
          <c:w val="0.25"/>
          <c:h val="0.21390374331550804"/>
        </c:manualLayout>
      </c:layout>
      <c:spPr>
        <a:noFill/>
        <a:ln w="2367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2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5463917525773196"/>
          <c:y val="6.0773480662983423E-2"/>
          <c:w val="0.53092783505154661"/>
          <c:h val="0.7845303867403192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9999FF"/>
            </a:solidFill>
            <a:ln w="9515">
              <a:solidFill>
                <a:srgbClr val="000000"/>
              </a:solidFill>
              <a:prstDash val="solid"/>
            </a:ln>
          </c:spPr>
          <c:dLbls>
            <c:spPr>
              <a:noFill/>
              <a:ln w="19031">
                <a:noFill/>
              </a:ln>
            </c:spPr>
            <c:txPr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2015-2016</c:v>
                </c:pt>
              </c:strCache>
            </c:strRef>
          </c:cat>
          <c:val>
            <c:numRef>
              <c:f>Sheet1!$B$2:$B$2</c:f>
              <c:numCache>
                <c:formatCode>0%</c:formatCode>
                <c:ptCount val="1"/>
                <c:pt idx="0">
                  <c:v>0.43000000000000038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ср.педаг.</c:v>
                </c:pt>
              </c:strCache>
            </c:strRef>
          </c:tx>
          <c:spPr>
            <a:solidFill>
              <a:srgbClr val="993366"/>
            </a:solidFill>
            <a:ln w="9515">
              <a:solidFill>
                <a:srgbClr val="000000"/>
              </a:solidFill>
              <a:prstDash val="solid"/>
            </a:ln>
          </c:spPr>
          <c:dLbls>
            <c:spPr>
              <a:noFill/>
              <a:ln w="19031">
                <a:noFill/>
              </a:ln>
            </c:spPr>
            <c:txPr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2015-2016</c:v>
                </c:pt>
              </c:strCache>
            </c:strRef>
          </c:cat>
          <c:val>
            <c:numRef>
              <c:f>Sheet1!$B$3:$B$3</c:f>
              <c:numCache>
                <c:formatCode>0%</c:formatCode>
                <c:ptCount val="1"/>
                <c:pt idx="0">
                  <c:v>0.51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непедаг.</c:v>
                </c:pt>
              </c:strCache>
            </c:strRef>
          </c:tx>
          <c:spPr>
            <a:solidFill>
              <a:srgbClr val="FFFFCC"/>
            </a:solidFill>
            <a:ln w="9515">
              <a:solidFill>
                <a:srgbClr val="000000"/>
              </a:solidFill>
              <a:prstDash val="solid"/>
            </a:ln>
          </c:spPr>
          <c:dLbls>
            <c:spPr>
              <a:noFill/>
              <a:ln w="19031">
                <a:noFill/>
              </a:ln>
            </c:spPr>
            <c:txPr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2015-2016</c:v>
                </c:pt>
              </c:strCache>
            </c:strRef>
          </c:cat>
          <c:val>
            <c:numRef>
              <c:f>Sheet1!$B$4:$B$4</c:f>
              <c:numCache>
                <c:formatCode>0%</c:formatCode>
                <c:ptCount val="1"/>
                <c:pt idx="0">
                  <c:v>6.0000000000000032E-2</c:v>
                </c:pt>
              </c:numCache>
            </c:numRef>
          </c:val>
        </c:ser>
        <c:dLbls>
          <c:showVal val="1"/>
        </c:dLbls>
        <c:gapDepth val="0"/>
        <c:shape val="box"/>
        <c:axId val="82299904"/>
        <c:axId val="106226432"/>
        <c:axId val="0"/>
      </c:bar3DChart>
      <c:catAx>
        <c:axId val="82299904"/>
        <c:scaling>
          <c:orientation val="minMax"/>
        </c:scaling>
        <c:axPos val="b"/>
        <c:numFmt formatCode="General" sourceLinked="1"/>
        <c:tickLblPos val="low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226432"/>
        <c:crosses val="autoZero"/>
        <c:auto val="1"/>
        <c:lblAlgn val="ctr"/>
        <c:lblOffset val="100"/>
        <c:tickLblSkip val="1"/>
        <c:tickMarkSkip val="1"/>
      </c:catAx>
      <c:valAx>
        <c:axId val="106226432"/>
        <c:scaling>
          <c:orientation val="minMax"/>
          <c:max val="0.60000000000000064"/>
          <c:min val="0"/>
        </c:scaling>
        <c:axPos val="l"/>
        <c:majorGridlines>
          <c:spPr>
            <a:ln w="2379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1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299904"/>
        <c:crosses val="autoZero"/>
        <c:crossBetween val="between"/>
        <c:majorUnit val="0.1"/>
      </c:valAx>
      <c:spPr>
        <a:noFill/>
        <a:ln w="19031">
          <a:noFill/>
        </a:ln>
      </c:spPr>
    </c:plotArea>
    <c:legend>
      <c:legendPos val="r"/>
      <c:layout>
        <c:manualLayout>
          <c:xMode val="edge"/>
          <c:yMode val="edge"/>
          <c:x val="0.74226804123711343"/>
          <c:y val="0.39226519337017102"/>
          <c:w val="0.23711340206185574"/>
          <c:h val="0.22099447513812409"/>
        </c:manualLayout>
      </c:layout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1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2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5075376884422356"/>
          <c:y val="6.7415730337079094E-2"/>
          <c:w val="0.53266331658291455"/>
          <c:h val="0.775280898876404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0-5 года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2015-2016</c:v>
                </c:pt>
              </c:strCache>
            </c:strRef>
          </c:cat>
          <c:val>
            <c:numRef>
              <c:f>Sheet1!$B$2:$B$2</c:f>
              <c:numCache>
                <c:formatCode>0%</c:formatCode>
                <c:ptCount val="1"/>
                <c:pt idx="0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5-10 лет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2015-2016</c:v>
                </c:pt>
              </c:strCache>
            </c:strRef>
          </c:cat>
          <c:val>
            <c:numRef>
              <c:f>Sheet1!$B$3:$B$3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10-20 лет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2015-2016</c:v>
                </c:pt>
              </c:strCache>
            </c:strRef>
          </c:cat>
          <c:val>
            <c:numRef>
              <c:f>Sheet1!$B$4:$B$4</c:f>
              <c:numCache>
                <c:formatCode>0%</c:formatCode>
                <c:ptCount val="1"/>
                <c:pt idx="0">
                  <c:v>0.31000000000000238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20-30 лет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2015-2016</c:v>
                </c:pt>
              </c:strCache>
            </c:strRef>
          </c:cat>
          <c:val>
            <c:numRef>
              <c:f>Sheet1!$B$5:$B$5</c:f>
              <c:numCache>
                <c:formatCode>0%</c:formatCode>
                <c:ptCount val="1"/>
                <c:pt idx="0">
                  <c:v>0.18000000000000024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более 30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2015-2016</c:v>
                </c:pt>
              </c:strCache>
            </c:strRef>
          </c:cat>
          <c:val>
            <c:numRef>
              <c:f>Sheet1!$B$6:$B$6</c:f>
              <c:numCache>
                <c:formatCode>0%</c:formatCode>
                <c:ptCount val="1"/>
                <c:pt idx="0">
                  <c:v>0.29000000000000031</c:v>
                </c:pt>
              </c:numCache>
            </c:numRef>
          </c:val>
        </c:ser>
        <c:dLbls>
          <c:showVal val="1"/>
        </c:dLbls>
        <c:gapDepth val="0"/>
        <c:shape val="box"/>
        <c:axId val="138692096"/>
        <c:axId val="138693632"/>
        <c:axId val="0"/>
      </c:bar3DChart>
      <c:catAx>
        <c:axId val="1386920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8693632"/>
        <c:crosses val="autoZero"/>
        <c:auto val="1"/>
        <c:lblAlgn val="ctr"/>
        <c:lblOffset val="100"/>
        <c:tickLblSkip val="1"/>
        <c:tickMarkSkip val="1"/>
      </c:catAx>
      <c:valAx>
        <c:axId val="1386936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86920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869346733669516"/>
          <c:y val="0.31460674157303381"/>
          <c:w val="0.24120603015075623"/>
          <c:h val="0.3707865168539328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2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5306122448979828"/>
          <c:y val="6.7415730337079094E-2"/>
          <c:w val="0.5255102040816223"/>
          <c:h val="0.803550371592575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0-5 года</c:v>
                </c:pt>
              </c:strCache>
            </c:strRef>
          </c:tx>
          <c:spPr>
            <a:solidFill>
              <a:srgbClr val="9999FF"/>
            </a:solidFill>
            <a:ln w="9507">
              <a:solidFill>
                <a:srgbClr val="000000"/>
              </a:solidFill>
              <a:prstDash val="solid"/>
            </a:ln>
          </c:spPr>
          <c:dLbls>
            <c:spPr>
              <a:noFill/>
              <a:ln w="19014">
                <a:noFill/>
              </a:ln>
            </c:spPr>
            <c:txPr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2014-2015</c:v>
                </c:pt>
              </c:strCache>
            </c:strRef>
          </c:cat>
          <c:val>
            <c:numRef>
              <c:f>Sheet1!$B$2:$B$2</c:f>
              <c:numCache>
                <c:formatCode>0%</c:formatCode>
                <c:ptCount val="1"/>
                <c:pt idx="0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5-10 лет</c:v>
                </c:pt>
              </c:strCache>
            </c:strRef>
          </c:tx>
          <c:spPr>
            <a:solidFill>
              <a:srgbClr val="993366"/>
            </a:solidFill>
            <a:ln w="9507">
              <a:solidFill>
                <a:srgbClr val="000000"/>
              </a:solidFill>
              <a:prstDash val="solid"/>
            </a:ln>
          </c:spPr>
          <c:dLbls>
            <c:spPr>
              <a:noFill/>
              <a:ln w="19014">
                <a:noFill/>
              </a:ln>
            </c:spPr>
            <c:txPr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2014-2015</c:v>
                </c:pt>
              </c:strCache>
            </c:strRef>
          </c:cat>
          <c:val>
            <c:numRef>
              <c:f>Sheet1!$B$3:$B$3</c:f>
              <c:numCache>
                <c:formatCode>0%</c:formatCode>
                <c:ptCount val="1"/>
                <c:pt idx="0">
                  <c:v>0.16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10-20 лет</c:v>
                </c:pt>
              </c:strCache>
            </c:strRef>
          </c:tx>
          <c:spPr>
            <a:solidFill>
              <a:srgbClr val="FFFFCC"/>
            </a:solidFill>
            <a:ln w="9507">
              <a:solidFill>
                <a:srgbClr val="000000"/>
              </a:solidFill>
              <a:prstDash val="solid"/>
            </a:ln>
          </c:spPr>
          <c:dLbls>
            <c:spPr>
              <a:noFill/>
              <a:ln w="19014">
                <a:noFill/>
              </a:ln>
            </c:spPr>
            <c:txPr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2014-2015</c:v>
                </c:pt>
              </c:strCache>
            </c:strRef>
          </c:cat>
          <c:val>
            <c:numRef>
              <c:f>Sheet1!$B$4:$B$4</c:f>
              <c:numCache>
                <c:formatCode>0%</c:formatCode>
                <c:ptCount val="1"/>
                <c:pt idx="0">
                  <c:v>0.29000000000000031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20-30 лет</c:v>
                </c:pt>
              </c:strCache>
            </c:strRef>
          </c:tx>
          <c:spPr>
            <a:solidFill>
              <a:srgbClr val="CCFFFF"/>
            </a:solidFill>
            <a:ln w="9507">
              <a:solidFill>
                <a:srgbClr val="000000"/>
              </a:solidFill>
              <a:prstDash val="solid"/>
            </a:ln>
          </c:spPr>
          <c:dLbls>
            <c:spPr>
              <a:noFill/>
              <a:ln w="19014">
                <a:noFill/>
              </a:ln>
            </c:spPr>
            <c:txPr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2014-2015</c:v>
                </c:pt>
              </c:strCache>
            </c:strRef>
          </c:cat>
          <c:val>
            <c:numRef>
              <c:f>Sheet1!$B$5:$B$5</c:f>
              <c:numCache>
                <c:formatCode>0%</c:formatCode>
                <c:ptCount val="1"/>
                <c:pt idx="0">
                  <c:v>0.15000000000000024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более 30</c:v>
                </c:pt>
              </c:strCache>
            </c:strRef>
          </c:tx>
          <c:spPr>
            <a:solidFill>
              <a:srgbClr val="660066"/>
            </a:solidFill>
            <a:ln w="9507">
              <a:solidFill>
                <a:srgbClr val="000000"/>
              </a:solidFill>
              <a:prstDash val="solid"/>
            </a:ln>
          </c:spPr>
          <c:dLbls>
            <c:spPr>
              <a:noFill/>
              <a:ln w="19014">
                <a:noFill/>
              </a:ln>
            </c:spPr>
            <c:txPr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2014-2015</c:v>
                </c:pt>
              </c:strCache>
            </c:strRef>
          </c:cat>
          <c:val>
            <c:numRef>
              <c:f>Sheet1!$B$6:$B$6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dLbls>
          <c:showVal val="1"/>
        </c:dLbls>
        <c:gapDepth val="0"/>
        <c:shape val="box"/>
        <c:axId val="138588160"/>
        <c:axId val="138589696"/>
        <c:axId val="0"/>
      </c:bar3DChart>
      <c:catAx>
        <c:axId val="138588160"/>
        <c:scaling>
          <c:orientation val="minMax"/>
        </c:scaling>
        <c:axPos val="b"/>
        <c:numFmt formatCode="General" sourceLinked="1"/>
        <c:tickLblPos val="low"/>
        <c:spPr>
          <a:ln w="23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8589696"/>
        <c:crosses val="autoZero"/>
        <c:auto val="1"/>
        <c:lblAlgn val="ctr"/>
        <c:lblOffset val="100"/>
        <c:tickLblSkip val="1"/>
        <c:tickMarkSkip val="1"/>
      </c:catAx>
      <c:valAx>
        <c:axId val="138589696"/>
        <c:scaling>
          <c:orientation val="minMax"/>
        </c:scaling>
        <c:axPos val="l"/>
        <c:majorGridlines>
          <c:spPr>
            <a:ln w="2377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3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3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8588160"/>
        <c:crosses val="autoZero"/>
        <c:crossBetween val="between"/>
      </c:valAx>
      <c:spPr>
        <a:noFill/>
        <a:ln w="19014">
          <a:noFill/>
        </a:ln>
      </c:spPr>
    </c:plotArea>
    <c:legend>
      <c:legendPos val="r"/>
      <c:layout>
        <c:manualLayout>
          <c:xMode val="edge"/>
          <c:yMode val="edge"/>
          <c:x val="0.73469387755103721"/>
          <c:y val="0.31460674157303381"/>
          <c:w val="0.24489795918367346"/>
          <c:h val="0.37078651685393282"/>
        </c:manualLayout>
      </c:layout>
      <c:spPr>
        <a:solidFill>
          <a:srgbClr val="FFFFFF"/>
        </a:solidFill>
        <a:ln w="2377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3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2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5000000000000024"/>
          <c:y val="6.7415730337079094E-2"/>
          <c:w val="0.53500000000000003"/>
          <c:h val="0.775280898876404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0-5 года</c:v>
                </c:pt>
              </c:strCache>
            </c:strRef>
          </c:tx>
          <c:spPr>
            <a:solidFill>
              <a:srgbClr val="9999FF"/>
            </a:solidFill>
            <a:ln w="9509">
              <a:solidFill>
                <a:srgbClr val="000000"/>
              </a:solidFill>
              <a:prstDash val="solid"/>
            </a:ln>
          </c:spPr>
          <c:dLbls>
            <c:spPr>
              <a:noFill/>
              <a:ln w="19018">
                <a:noFill/>
              </a:ln>
            </c:spPr>
            <c:txPr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2016-2017</c:v>
                </c:pt>
              </c:strCache>
            </c:strRef>
          </c:cat>
          <c:val>
            <c:numRef>
              <c:f>Sheet1!$B$2:$B$2</c:f>
              <c:numCache>
                <c:formatCode>0%</c:formatCode>
                <c:ptCount val="1"/>
                <c:pt idx="0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5-10 лет</c:v>
                </c:pt>
              </c:strCache>
            </c:strRef>
          </c:tx>
          <c:spPr>
            <a:solidFill>
              <a:srgbClr val="993366"/>
            </a:solidFill>
            <a:ln w="9509">
              <a:solidFill>
                <a:srgbClr val="000000"/>
              </a:solidFill>
              <a:prstDash val="solid"/>
            </a:ln>
          </c:spPr>
          <c:dLbls>
            <c:spPr>
              <a:noFill/>
              <a:ln w="19018">
                <a:noFill/>
              </a:ln>
            </c:spPr>
            <c:txPr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2016-2017</c:v>
                </c:pt>
              </c:strCache>
            </c:strRef>
          </c:cat>
          <c:val>
            <c:numRef>
              <c:f>Sheet1!$B$3:$B$3</c:f>
              <c:numCache>
                <c:formatCode>0%</c:formatCode>
                <c:ptCount val="1"/>
                <c:pt idx="0">
                  <c:v>0.15000000000000024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10-20 лет</c:v>
                </c:pt>
              </c:strCache>
            </c:strRef>
          </c:tx>
          <c:spPr>
            <a:solidFill>
              <a:srgbClr val="FFFFCC"/>
            </a:solidFill>
            <a:ln w="9509">
              <a:solidFill>
                <a:srgbClr val="000000"/>
              </a:solidFill>
              <a:prstDash val="solid"/>
            </a:ln>
          </c:spPr>
          <c:dLbls>
            <c:spPr>
              <a:noFill/>
              <a:ln w="19018">
                <a:noFill/>
              </a:ln>
            </c:spPr>
            <c:txPr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2016-2017</c:v>
                </c:pt>
              </c:strCache>
            </c:strRef>
          </c:cat>
          <c:val>
            <c:numRef>
              <c:f>Sheet1!$B$4:$B$4</c:f>
              <c:numCache>
                <c:formatCode>0%</c:formatCode>
                <c:ptCount val="1"/>
                <c:pt idx="0">
                  <c:v>0.33000000000000212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20-30 лет</c:v>
                </c:pt>
              </c:strCache>
            </c:strRef>
          </c:tx>
          <c:spPr>
            <a:solidFill>
              <a:srgbClr val="CCFFFF"/>
            </a:solidFill>
            <a:ln w="9509">
              <a:solidFill>
                <a:srgbClr val="000000"/>
              </a:solidFill>
              <a:prstDash val="solid"/>
            </a:ln>
          </c:spPr>
          <c:dLbls>
            <c:spPr>
              <a:noFill/>
              <a:ln w="19018">
                <a:noFill/>
              </a:ln>
            </c:spPr>
            <c:txPr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2016-2017</c:v>
                </c:pt>
              </c:strCache>
            </c:strRef>
          </c:cat>
          <c:val>
            <c:numRef>
              <c:f>Sheet1!$B$5:$B$5</c:f>
              <c:numCache>
                <c:formatCode>0%</c:formatCode>
                <c:ptCount val="1"/>
                <c:pt idx="0">
                  <c:v>0.15000000000000024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более 30</c:v>
                </c:pt>
              </c:strCache>
            </c:strRef>
          </c:tx>
          <c:spPr>
            <a:solidFill>
              <a:srgbClr val="660066"/>
            </a:solidFill>
            <a:ln w="9509">
              <a:solidFill>
                <a:srgbClr val="000000"/>
              </a:solidFill>
              <a:prstDash val="solid"/>
            </a:ln>
          </c:spPr>
          <c:dLbls>
            <c:spPr>
              <a:noFill/>
              <a:ln w="19018">
                <a:noFill/>
              </a:ln>
            </c:spPr>
            <c:txPr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2016-2017</c:v>
                </c:pt>
              </c:strCache>
            </c:strRef>
          </c:cat>
          <c:val>
            <c:numRef>
              <c:f>Sheet1!$B$6:$B$6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dLbls>
          <c:showVal val="1"/>
        </c:dLbls>
        <c:gapDepth val="0"/>
        <c:shape val="box"/>
        <c:axId val="139741440"/>
        <c:axId val="139751424"/>
        <c:axId val="0"/>
      </c:bar3DChart>
      <c:catAx>
        <c:axId val="139741440"/>
        <c:scaling>
          <c:orientation val="minMax"/>
        </c:scaling>
        <c:axPos val="b"/>
        <c:numFmt formatCode="General" sourceLinked="1"/>
        <c:tickLblPos val="low"/>
        <c:spPr>
          <a:ln w="23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751424"/>
        <c:crosses val="autoZero"/>
        <c:auto val="1"/>
        <c:lblAlgn val="ctr"/>
        <c:lblOffset val="100"/>
        <c:tickLblSkip val="1"/>
        <c:tickMarkSkip val="1"/>
      </c:catAx>
      <c:valAx>
        <c:axId val="139751424"/>
        <c:scaling>
          <c:orientation val="minMax"/>
        </c:scaling>
        <c:axPos val="l"/>
        <c:majorGridlines>
          <c:spPr>
            <a:ln w="2377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3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3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741440"/>
        <c:crosses val="autoZero"/>
        <c:crossBetween val="between"/>
      </c:valAx>
      <c:spPr>
        <a:noFill/>
        <a:ln w="19018">
          <a:noFill/>
        </a:ln>
      </c:spPr>
    </c:plotArea>
    <c:legend>
      <c:legendPos val="r"/>
      <c:layout>
        <c:manualLayout>
          <c:xMode val="edge"/>
          <c:yMode val="edge"/>
          <c:x val="0.74000000000000365"/>
          <c:y val="0.31460674157303381"/>
          <c:w val="0.24000000000000021"/>
          <c:h val="0.37078651685393282"/>
        </c:manualLayout>
      </c:layout>
      <c:spPr>
        <a:noFill/>
        <a:ln w="2377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3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9107</Words>
  <Characters>51916</Characters>
  <Application>Microsoft Office Word</Application>
  <DocSecurity>0</DocSecurity>
  <Lines>432</Lines>
  <Paragraphs>121</Paragraphs>
  <ScaleCrop>false</ScaleCrop>
  <Company/>
  <LinksUpToDate>false</LinksUpToDate>
  <CharactersWithSpaces>60902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2017-09-18T08:42:00Z</dcterms:created>
  <dcterms:modified xsi:type="dcterms:W3CDTF">2017-09-18T08:45:00Z</dcterms:modified>
</cp:coreProperties>
</file>